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AD04" w14:textId="02FE0195" w:rsidR="00847F44" w:rsidRPr="00961E11" w:rsidRDefault="00A352FE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TORKINGTON</w:t>
      </w:r>
      <w:r w:rsidR="00286224">
        <w:rPr>
          <w:rFonts w:ascii="Arial" w:hAnsi="Arial" w:cs="Arial"/>
          <w:b/>
          <w:u w:val="single"/>
        </w:rPr>
        <w:t xml:space="preserve"> PRIMARY</w:t>
      </w:r>
      <w:r w:rsidR="00847F44" w:rsidRPr="00961E11">
        <w:rPr>
          <w:rFonts w:ascii="Arial" w:hAnsi="Arial" w:cs="Arial"/>
          <w:b/>
          <w:u w:val="single"/>
        </w:rPr>
        <w:t xml:space="preserve"> SCHOOL GOVERNING BOARD MINUTES</w:t>
      </w:r>
    </w:p>
    <w:p w14:paraId="68F26278" w14:textId="77777777" w:rsidR="00847F44" w:rsidRPr="00961E11" w:rsidRDefault="00847F44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5B884A3" w14:textId="0665DF7F" w:rsidR="00847F44" w:rsidRPr="00961E11" w:rsidRDefault="001F7A9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SPRING TERM 202</w:t>
      </w:r>
      <w:r w:rsidR="008A3FC8">
        <w:rPr>
          <w:rFonts w:ascii="Arial" w:hAnsi="Arial" w:cs="Arial"/>
          <w:b/>
          <w:u w:val="single"/>
        </w:rPr>
        <w:t>4</w:t>
      </w:r>
    </w:p>
    <w:p w14:paraId="02C54267" w14:textId="77777777" w:rsidR="00961E11" w:rsidRPr="00961E11" w:rsidRDefault="00961E1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4910D15" w14:textId="4AA7EC71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Date:</w:t>
      </w:r>
      <w:r w:rsidRPr="00961E11">
        <w:rPr>
          <w:rFonts w:ascii="Arial" w:hAnsi="Arial" w:cs="Arial"/>
        </w:rPr>
        <w:tab/>
      </w:r>
      <w:r w:rsidR="00A352FE">
        <w:rPr>
          <w:rFonts w:ascii="Arial" w:hAnsi="Arial" w:cs="Arial"/>
        </w:rPr>
        <w:t>6</w:t>
      </w:r>
      <w:r w:rsidR="00A352FE" w:rsidRPr="00A352FE">
        <w:rPr>
          <w:rFonts w:ascii="Arial" w:hAnsi="Arial" w:cs="Arial"/>
          <w:vertAlign w:val="superscript"/>
        </w:rPr>
        <w:t>th</w:t>
      </w:r>
      <w:r w:rsidR="00A352FE">
        <w:rPr>
          <w:rFonts w:ascii="Arial" w:hAnsi="Arial" w:cs="Arial"/>
        </w:rPr>
        <w:t xml:space="preserve"> March 2024</w:t>
      </w:r>
    </w:p>
    <w:p w14:paraId="2BAFCA28" w14:textId="1D9B4338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Time:</w:t>
      </w:r>
      <w:r w:rsidRPr="00961E11">
        <w:rPr>
          <w:rFonts w:ascii="Arial" w:hAnsi="Arial" w:cs="Arial"/>
        </w:rPr>
        <w:tab/>
      </w:r>
      <w:r w:rsidR="00A352FE">
        <w:rPr>
          <w:rFonts w:ascii="Arial" w:hAnsi="Arial" w:cs="Arial"/>
        </w:rPr>
        <w:t>6.30pm</w:t>
      </w:r>
    </w:p>
    <w:p w14:paraId="11EB1DC0" w14:textId="75A9CCA2" w:rsid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Venue:</w:t>
      </w:r>
      <w:r w:rsidRPr="00961E11">
        <w:rPr>
          <w:rFonts w:ascii="Arial" w:hAnsi="Arial" w:cs="Arial"/>
        </w:rPr>
        <w:tab/>
      </w:r>
      <w:r w:rsidR="00A352FE">
        <w:rPr>
          <w:rFonts w:ascii="Arial" w:hAnsi="Arial" w:cs="Arial"/>
        </w:rPr>
        <w:t>School</w:t>
      </w:r>
    </w:p>
    <w:p w14:paraId="03E11197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GOVERNORS PRESENT</w:t>
      </w:r>
    </w:p>
    <w:p w14:paraId="707ECF87" w14:textId="57A9E995" w:rsidR="00A352FE" w:rsidRPr="00277BED" w:rsidRDefault="00A352FE" w:rsidP="00A352F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277BED">
        <w:rPr>
          <w:rFonts w:ascii="Arial" w:hAnsi="Arial" w:cs="Arial"/>
        </w:rPr>
        <w:t>Mr A Buckler (Headteacher), Mr A Hirst (Chairperson), Mrs H Merrick</w:t>
      </w:r>
      <w:r>
        <w:rPr>
          <w:rFonts w:ascii="Arial" w:hAnsi="Arial" w:cs="Arial"/>
        </w:rPr>
        <w:t xml:space="preserve"> (VC)</w:t>
      </w:r>
      <w:r w:rsidRPr="00277BED">
        <w:rPr>
          <w:rFonts w:ascii="Arial" w:hAnsi="Arial" w:cs="Arial"/>
        </w:rPr>
        <w:t xml:space="preserve">, Mrs D Martin, Mrs A Thompson (SBM), Mrs R Weeden, Ms R Stuart, and Mr C McFarlane. </w:t>
      </w:r>
    </w:p>
    <w:p w14:paraId="19CCEA00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p w14:paraId="6539D073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 ATTENDANCE</w:t>
      </w:r>
    </w:p>
    <w:p w14:paraId="75FEAC6F" w14:textId="3D1A7A1C" w:rsidR="00961E11" w:rsidRDefault="00A352FE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S Robinson</w:t>
      </w:r>
      <w:r>
        <w:rPr>
          <w:rFonts w:ascii="Arial" w:hAnsi="Arial" w:cs="Arial"/>
        </w:rPr>
        <w:tab/>
      </w:r>
      <w:r w:rsidR="00961E11">
        <w:rPr>
          <w:rFonts w:ascii="Arial" w:hAnsi="Arial" w:cs="Arial"/>
        </w:rPr>
        <w:t xml:space="preserve"> Governor Support Officer</w:t>
      </w:r>
    </w:p>
    <w:p w14:paraId="462A044D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876"/>
      </w:tblGrid>
      <w:tr w:rsidR="00E36354" w14:paraId="02F6A85F" w14:textId="77777777" w:rsidTr="00203AC6">
        <w:tc>
          <w:tcPr>
            <w:tcW w:w="836" w:type="dxa"/>
          </w:tcPr>
          <w:p w14:paraId="4EC244BA" w14:textId="77777777" w:rsidR="00E36354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0DD36C83" w14:textId="77777777" w:rsidR="00E36354" w:rsidRP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WELCOME AND APOLOGIES</w:t>
            </w:r>
          </w:p>
        </w:tc>
      </w:tr>
      <w:tr w:rsidR="00E36354" w14:paraId="650BDEFE" w14:textId="77777777" w:rsidTr="00203AC6">
        <w:tc>
          <w:tcPr>
            <w:tcW w:w="836" w:type="dxa"/>
          </w:tcPr>
          <w:p w14:paraId="4BA602A0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A1024F9" w14:textId="05DC41B1" w:rsidR="009C5919" w:rsidRDefault="00E36354" w:rsidP="009C59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welcomed to the meeting by the </w:t>
            </w:r>
            <w:r w:rsidR="00EA5EC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hair.  </w:t>
            </w:r>
            <w:r w:rsidR="009C5919">
              <w:rPr>
                <w:rFonts w:ascii="Arial" w:hAnsi="Arial" w:cs="Arial"/>
              </w:rPr>
              <w:t>The meeting achieved quorum with</w:t>
            </w:r>
            <w:r w:rsidR="003E4FAF">
              <w:rPr>
                <w:rFonts w:ascii="Arial" w:hAnsi="Arial" w:cs="Arial"/>
              </w:rPr>
              <w:t xml:space="preserve"> 8</w:t>
            </w:r>
            <w:r w:rsidR="009C5919">
              <w:rPr>
                <w:rFonts w:ascii="Arial" w:hAnsi="Arial" w:cs="Arial"/>
              </w:rPr>
              <w:t xml:space="preserve"> governors in attendance.  </w:t>
            </w:r>
          </w:p>
          <w:p w14:paraId="178D10BC" w14:textId="77777777" w:rsidR="00E36354" w:rsidRDefault="00E36354" w:rsidP="00E363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for absence were received from </w:t>
            </w:r>
            <w:r w:rsidR="00A352FE">
              <w:rPr>
                <w:rFonts w:ascii="Arial" w:hAnsi="Arial" w:cs="Arial"/>
              </w:rPr>
              <w:t>Mrs K Fortune</w:t>
            </w:r>
            <w:r>
              <w:rPr>
                <w:rFonts w:ascii="Arial" w:hAnsi="Arial" w:cs="Arial"/>
              </w:rPr>
              <w:t xml:space="preserve"> and </w:t>
            </w:r>
            <w:r w:rsidR="00C16E77">
              <w:rPr>
                <w:rFonts w:ascii="Arial" w:hAnsi="Arial" w:cs="Arial"/>
              </w:rPr>
              <w:t xml:space="preserve">Staff governor </w:t>
            </w:r>
            <w:r w:rsidR="00213F97">
              <w:rPr>
                <w:rFonts w:ascii="Arial" w:hAnsi="Arial" w:cs="Arial"/>
              </w:rPr>
              <w:t>Mr C Waugh</w:t>
            </w:r>
            <w:r w:rsidR="003E4FAF">
              <w:rPr>
                <w:rFonts w:ascii="Arial" w:hAnsi="Arial" w:cs="Arial"/>
              </w:rPr>
              <w:t xml:space="preserve"> and</w:t>
            </w:r>
            <w:r w:rsidR="00213F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accepted by the governing board.</w:t>
            </w:r>
          </w:p>
          <w:p w14:paraId="1F978F1C" w14:textId="77777777" w:rsidR="000C63F2" w:rsidRDefault="000C63F2" w:rsidP="00E36354">
            <w:pPr>
              <w:jc w:val="both"/>
              <w:rPr>
                <w:rFonts w:ascii="Arial" w:hAnsi="Arial" w:cs="Arial"/>
              </w:rPr>
            </w:pPr>
          </w:p>
          <w:p w14:paraId="3ABFA439" w14:textId="53E45333" w:rsidR="000C63F2" w:rsidRDefault="000C63F2" w:rsidP="00E363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were informed of the resignation of Mrs N Halford. </w:t>
            </w:r>
          </w:p>
        </w:tc>
      </w:tr>
      <w:tr w:rsidR="00E36354" w14:paraId="0C6545B6" w14:textId="77777777" w:rsidTr="00203AC6">
        <w:tc>
          <w:tcPr>
            <w:tcW w:w="836" w:type="dxa"/>
          </w:tcPr>
          <w:p w14:paraId="19B4CCC2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81FF0CA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47E9D" w14:paraId="0F2B85F7" w14:textId="77777777" w:rsidTr="00203AC6">
        <w:tc>
          <w:tcPr>
            <w:tcW w:w="836" w:type="dxa"/>
          </w:tcPr>
          <w:p w14:paraId="242FFFCE" w14:textId="5DAF2FB6" w:rsidR="00747E9D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7E9D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60754D83" w14:textId="77777777" w:rsidR="00747E9D" w:rsidRDefault="00747E9D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ANY OTHER BUSINESS (AOB)</w:t>
            </w:r>
          </w:p>
        </w:tc>
      </w:tr>
      <w:tr w:rsidR="00747E9D" w14:paraId="3767C132" w14:textId="77777777" w:rsidTr="00203AC6">
        <w:tc>
          <w:tcPr>
            <w:tcW w:w="836" w:type="dxa"/>
          </w:tcPr>
          <w:p w14:paraId="13BF1360" w14:textId="77777777" w:rsidR="00747E9D" w:rsidRDefault="00747E9D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456F7A9" w14:textId="77777777" w:rsidR="00747E9D" w:rsidRPr="00747E9D" w:rsidRDefault="00747E9D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7A1693">
              <w:rPr>
                <w:rFonts w:ascii="Arial" w:hAnsi="Arial" w:cs="Arial"/>
              </w:rPr>
              <w:t xml:space="preserve">The Chair </w:t>
            </w:r>
            <w:r>
              <w:rPr>
                <w:rFonts w:ascii="Arial" w:hAnsi="Arial" w:cs="Arial"/>
              </w:rPr>
              <w:t>invited governors to declare any items for discussion under AOB.</w:t>
            </w:r>
          </w:p>
        </w:tc>
      </w:tr>
      <w:tr w:rsidR="00747E9D" w14:paraId="1BC86B22" w14:textId="77777777" w:rsidTr="00203AC6">
        <w:tc>
          <w:tcPr>
            <w:tcW w:w="836" w:type="dxa"/>
          </w:tcPr>
          <w:p w14:paraId="226B7ADA" w14:textId="77777777" w:rsidR="00747E9D" w:rsidRDefault="00747E9D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054AEF3" w14:textId="6E412A32" w:rsidR="00747E9D" w:rsidRPr="003E4FAF" w:rsidRDefault="003E4FAF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</w:rPr>
              <w:t>No items were declared.</w:t>
            </w:r>
          </w:p>
        </w:tc>
      </w:tr>
      <w:tr w:rsidR="00E36354" w14:paraId="7B9A65B4" w14:textId="77777777" w:rsidTr="00203AC6">
        <w:tc>
          <w:tcPr>
            <w:tcW w:w="836" w:type="dxa"/>
          </w:tcPr>
          <w:p w14:paraId="72C2BC6F" w14:textId="6549D3E5" w:rsidR="00E36354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33C3DA4C" w14:textId="77777777" w:rsidR="00E36354" w:rsidRPr="00D651B3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INTERESTS</w:t>
            </w:r>
          </w:p>
        </w:tc>
      </w:tr>
      <w:tr w:rsidR="00E36354" w14:paraId="7A4B868F" w14:textId="77777777" w:rsidTr="00203AC6">
        <w:tc>
          <w:tcPr>
            <w:tcW w:w="836" w:type="dxa"/>
          </w:tcPr>
          <w:p w14:paraId="6D3CB142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4C692F61" w14:textId="77777777" w:rsidR="00E36354" w:rsidRPr="00372FED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Business Interests</w:t>
            </w:r>
          </w:p>
        </w:tc>
      </w:tr>
      <w:tr w:rsidR="00E36354" w14:paraId="45FCD657" w14:textId="77777777" w:rsidTr="00203AC6">
        <w:tc>
          <w:tcPr>
            <w:tcW w:w="836" w:type="dxa"/>
          </w:tcPr>
          <w:p w14:paraId="3E76127C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64BB849" w14:textId="24A83C61" w:rsidR="00E36354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asked to declare any business, financial or personal interests in any agenda items; </w:t>
            </w:r>
            <w:r w:rsidR="003E4FAF">
              <w:rPr>
                <w:rFonts w:ascii="Arial" w:hAnsi="Arial" w:cs="Arial"/>
              </w:rPr>
              <w:t>one</w:t>
            </w:r>
            <w:r w:rsidRPr="00803E72">
              <w:rPr>
                <w:rFonts w:ascii="Arial" w:hAnsi="Arial" w:cs="Arial"/>
              </w:rPr>
              <w:t xml:space="preserve"> declaration w</w:t>
            </w:r>
            <w:r w:rsidR="003E4FAF">
              <w:rPr>
                <w:rFonts w:ascii="Arial" w:hAnsi="Arial" w:cs="Arial"/>
              </w:rPr>
              <w:t>as</w:t>
            </w:r>
            <w:r w:rsidRPr="00803E72">
              <w:rPr>
                <w:rFonts w:ascii="Arial" w:hAnsi="Arial" w:cs="Arial"/>
              </w:rPr>
              <w:t xml:space="preserve"> made.</w:t>
            </w:r>
          </w:p>
          <w:p w14:paraId="52B006AC" w14:textId="3E6DF97A" w:rsidR="00213F97" w:rsidRDefault="003E4FAF" w:rsidP="003E4FAF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jc w:val="both"/>
              <w:rPr>
                <w:rFonts w:ascii="Arial" w:hAnsi="Arial" w:cs="Arial"/>
              </w:rPr>
            </w:pPr>
            <w:r w:rsidRPr="00BD005D">
              <w:rPr>
                <w:rFonts w:ascii="Arial" w:hAnsi="Arial" w:cs="Arial"/>
              </w:rPr>
              <w:t>Mr A Buckler – wife works for One Education</w:t>
            </w:r>
          </w:p>
        </w:tc>
      </w:tr>
      <w:tr w:rsidR="00E36354" w14:paraId="089CA0EC" w14:textId="77777777" w:rsidTr="00203AC6">
        <w:tc>
          <w:tcPr>
            <w:tcW w:w="836" w:type="dxa"/>
          </w:tcPr>
          <w:p w14:paraId="0FB7A9FD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4011559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reminded that they should declare any interest which arose during the meeting.</w:t>
            </w:r>
          </w:p>
        </w:tc>
      </w:tr>
      <w:tr w:rsidR="00E36354" w14:paraId="63FC7BDE" w14:textId="77777777" w:rsidTr="00203AC6">
        <w:tc>
          <w:tcPr>
            <w:tcW w:w="836" w:type="dxa"/>
          </w:tcPr>
          <w:p w14:paraId="106F1AE9" w14:textId="63552285" w:rsidR="00E36354" w:rsidRDefault="00FE0D0E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36354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11682913" w14:textId="5B70EB4D" w:rsidR="00E36354" w:rsidRPr="00FE0D0E" w:rsidRDefault="00552C4B" w:rsidP="00E36354">
            <w:pPr>
              <w:spacing w:after="120"/>
              <w:jc w:val="both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Business Interest Forms </w:t>
            </w:r>
          </w:p>
        </w:tc>
      </w:tr>
      <w:tr w:rsidR="00E36354" w14:paraId="4F5E16E2" w14:textId="77777777" w:rsidTr="00203AC6">
        <w:tc>
          <w:tcPr>
            <w:tcW w:w="836" w:type="dxa"/>
          </w:tcPr>
          <w:p w14:paraId="6828D5CD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19F17BB" w14:textId="38B99F31" w:rsidR="00E26BB5" w:rsidRPr="003E4FAF" w:rsidRDefault="003E4FAF" w:rsidP="00E36354">
            <w:pPr>
              <w:jc w:val="both"/>
              <w:rPr>
                <w:rFonts w:ascii="Arial" w:hAnsi="Arial" w:cs="Arial"/>
              </w:rPr>
            </w:pPr>
            <w:r w:rsidRPr="001A2021">
              <w:rPr>
                <w:rFonts w:ascii="Arial" w:hAnsi="Arial" w:cs="Arial"/>
              </w:rPr>
              <w:t xml:space="preserve">The </w:t>
            </w:r>
            <w:r w:rsidR="00E26BB5" w:rsidRPr="001A2021">
              <w:rPr>
                <w:rFonts w:ascii="Arial" w:hAnsi="Arial" w:cs="Arial"/>
              </w:rPr>
              <w:t>SBM to inform the chair</w:t>
            </w:r>
            <w:r w:rsidRPr="001A2021">
              <w:rPr>
                <w:rFonts w:ascii="Arial" w:hAnsi="Arial" w:cs="Arial"/>
              </w:rPr>
              <w:t xml:space="preserve"> of any outstanding Business Interest Forms.</w:t>
            </w:r>
            <w:r w:rsidRPr="003E4FAF">
              <w:rPr>
                <w:rFonts w:ascii="Arial" w:hAnsi="Arial" w:cs="Arial"/>
              </w:rPr>
              <w:t xml:space="preserve"> </w:t>
            </w:r>
            <w:r w:rsidRPr="003E4FAF">
              <w:rPr>
                <w:rFonts w:ascii="Arial" w:hAnsi="Arial" w:cs="Arial"/>
                <w:b/>
                <w:bCs/>
              </w:rPr>
              <w:t>ACTION 1</w:t>
            </w:r>
          </w:p>
        </w:tc>
      </w:tr>
      <w:tr w:rsidR="00157328" w14:paraId="6DB130B2" w14:textId="77777777" w:rsidTr="00203AC6">
        <w:tc>
          <w:tcPr>
            <w:tcW w:w="836" w:type="dxa"/>
          </w:tcPr>
          <w:p w14:paraId="5D769A37" w14:textId="41A6172C" w:rsidR="00157328" w:rsidRDefault="00157328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76" w:type="dxa"/>
          </w:tcPr>
          <w:p w14:paraId="7E977EF8" w14:textId="77777777" w:rsidR="00157328" w:rsidRPr="003E4FAF" w:rsidRDefault="00157328" w:rsidP="00E36354">
            <w:pPr>
              <w:jc w:val="both"/>
              <w:rPr>
                <w:rFonts w:ascii="Arial" w:hAnsi="Arial" w:cs="Arial"/>
                <w:color w:val="000000"/>
              </w:rPr>
            </w:pPr>
            <w:r w:rsidRPr="003E4FAF">
              <w:rPr>
                <w:rFonts w:ascii="Arial" w:hAnsi="Arial" w:cs="Arial"/>
                <w:color w:val="000000"/>
                <w:u w:val="single"/>
              </w:rPr>
              <w:t>Election of Co-opted governor</w:t>
            </w:r>
            <w:r w:rsidRPr="003E4FAF">
              <w:rPr>
                <w:rFonts w:ascii="Arial" w:hAnsi="Arial" w:cs="Arial"/>
                <w:color w:val="000000"/>
              </w:rPr>
              <w:t xml:space="preserve"> </w:t>
            </w:r>
          </w:p>
          <w:p w14:paraId="6F8996B4" w14:textId="2A6BDB9F" w:rsidR="002F52E6" w:rsidRPr="003E4FAF" w:rsidRDefault="00157328" w:rsidP="00E36354">
            <w:pPr>
              <w:jc w:val="both"/>
              <w:rPr>
                <w:rFonts w:ascii="Arial" w:hAnsi="Arial" w:cs="Arial"/>
                <w:color w:val="000000"/>
              </w:rPr>
            </w:pPr>
            <w:r w:rsidRPr="003E4FAF">
              <w:rPr>
                <w:rFonts w:ascii="Arial" w:hAnsi="Arial" w:cs="Arial"/>
                <w:color w:val="000000"/>
              </w:rPr>
              <w:t>Consideration of the board for the appointment of Co-opted governor.</w:t>
            </w:r>
          </w:p>
          <w:p w14:paraId="4C635590" w14:textId="123E7534" w:rsidR="002F52E6" w:rsidRPr="003E4FAF" w:rsidRDefault="002F52E6" w:rsidP="002F52E6">
            <w:pPr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</w:rPr>
              <w:t xml:space="preserve">Governors considered the individual merits of </w:t>
            </w:r>
            <w:r w:rsidR="00E26BB5" w:rsidRPr="003E4FAF">
              <w:rPr>
                <w:rFonts w:ascii="Arial" w:hAnsi="Arial" w:cs="Arial"/>
              </w:rPr>
              <w:t>Mr H Burkitt</w:t>
            </w:r>
            <w:r w:rsidRPr="003E4FAF">
              <w:rPr>
                <w:rFonts w:ascii="Arial" w:hAnsi="Arial" w:cs="Arial"/>
              </w:rPr>
              <w:t xml:space="preserve"> prospective governor for co-option to the governing board. </w:t>
            </w:r>
          </w:p>
          <w:p w14:paraId="2E538D43" w14:textId="12B869BD" w:rsidR="002A7B45" w:rsidRPr="003E4FAF" w:rsidRDefault="003E4FAF" w:rsidP="002F52E6">
            <w:pPr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</w:rPr>
              <w:t>It was noted that Mr Burkitt h</w:t>
            </w:r>
            <w:r w:rsidR="002A7B45" w:rsidRPr="003E4FAF">
              <w:rPr>
                <w:rFonts w:ascii="Arial" w:hAnsi="Arial" w:cs="Arial"/>
              </w:rPr>
              <w:t>as a good financial background</w:t>
            </w:r>
            <w:r w:rsidRPr="003E4FAF">
              <w:rPr>
                <w:rFonts w:ascii="Arial" w:hAnsi="Arial" w:cs="Arial"/>
              </w:rPr>
              <w:t xml:space="preserve"> which will be of benefit to the skills of the board.</w:t>
            </w:r>
          </w:p>
          <w:p w14:paraId="15CC1A78" w14:textId="3DCD6E41" w:rsidR="00FA6A50" w:rsidRPr="003E4FAF" w:rsidRDefault="002F52E6" w:rsidP="002F52E6">
            <w:pPr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</w:rPr>
              <w:t xml:space="preserve">It was proposed by </w:t>
            </w:r>
            <w:r w:rsidR="003E4FAF" w:rsidRPr="003E4FAF">
              <w:rPr>
                <w:rFonts w:ascii="Arial" w:hAnsi="Arial" w:cs="Arial"/>
              </w:rPr>
              <w:t>Mr Buckler</w:t>
            </w:r>
            <w:r w:rsidRPr="003E4FAF">
              <w:rPr>
                <w:rFonts w:ascii="Arial" w:hAnsi="Arial" w:cs="Arial"/>
              </w:rPr>
              <w:t xml:space="preserve"> seconded by </w:t>
            </w:r>
            <w:r w:rsidR="003E4FAF" w:rsidRPr="003E4FAF">
              <w:rPr>
                <w:rFonts w:ascii="Arial" w:hAnsi="Arial" w:cs="Arial"/>
              </w:rPr>
              <w:t>Ms Stuart</w:t>
            </w:r>
            <w:r w:rsidRPr="003E4FAF">
              <w:rPr>
                <w:rFonts w:ascii="Arial" w:hAnsi="Arial" w:cs="Arial"/>
              </w:rPr>
              <w:t xml:space="preserve"> and unanimously RESOLVED that </w:t>
            </w:r>
            <w:r w:rsidR="00FA6A50" w:rsidRPr="003E4FAF">
              <w:rPr>
                <w:rFonts w:ascii="Arial" w:hAnsi="Arial" w:cs="Arial"/>
              </w:rPr>
              <w:t xml:space="preserve">Mr H Burkitt </w:t>
            </w:r>
            <w:r w:rsidRPr="003E4FAF">
              <w:rPr>
                <w:rFonts w:ascii="Arial" w:hAnsi="Arial" w:cs="Arial"/>
              </w:rPr>
              <w:t>be appointed as co-opted governor for the agreed term.</w:t>
            </w:r>
            <w:r w:rsidR="003E4FAF" w:rsidRPr="003E4FAF">
              <w:rPr>
                <w:rFonts w:ascii="Arial" w:hAnsi="Arial" w:cs="Arial"/>
              </w:rPr>
              <w:t xml:space="preserve"> 06.03.24 – 05.03.28</w:t>
            </w:r>
          </w:p>
          <w:p w14:paraId="2A071B5B" w14:textId="2E5C6A6E" w:rsidR="00157328" w:rsidRPr="003E4FAF" w:rsidRDefault="00FA6A50" w:rsidP="003E4FAF">
            <w:pPr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</w:rPr>
              <w:t xml:space="preserve">All </w:t>
            </w:r>
            <w:r w:rsidR="003E4FAF" w:rsidRPr="003E4FAF">
              <w:rPr>
                <w:rFonts w:ascii="Arial" w:hAnsi="Arial" w:cs="Arial"/>
              </w:rPr>
              <w:t>a</w:t>
            </w:r>
            <w:r w:rsidRPr="003E4FAF">
              <w:rPr>
                <w:rFonts w:ascii="Arial" w:hAnsi="Arial" w:cs="Arial"/>
              </w:rPr>
              <w:t xml:space="preserve">greed he be appointed to the resources committee. </w:t>
            </w:r>
          </w:p>
        </w:tc>
      </w:tr>
      <w:tr w:rsidR="00EA5EC0" w14:paraId="76F2D30D" w14:textId="77777777" w:rsidTr="00203AC6">
        <w:tc>
          <w:tcPr>
            <w:tcW w:w="836" w:type="dxa"/>
          </w:tcPr>
          <w:p w14:paraId="22CA43DF" w14:textId="77777777" w:rsidR="00EA5EC0" w:rsidRDefault="00EA5EC0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49A8526" w14:textId="77777777" w:rsidR="00EA5EC0" w:rsidRPr="00492CF4" w:rsidRDefault="00DE097F" w:rsidP="00596D2B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1: ENSURING CLARITY OF VISION, ETHOS &amp; STRATEGIC DIRECTION</w:t>
            </w:r>
          </w:p>
        </w:tc>
      </w:tr>
      <w:tr w:rsidR="00DE097F" w14:paraId="163F3A92" w14:textId="77777777" w:rsidTr="00203AC6">
        <w:tc>
          <w:tcPr>
            <w:tcW w:w="836" w:type="dxa"/>
          </w:tcPr>
          <w:p w14:paraId="0FE73787" w14:textId="3DA8338D" w:rsidR="00DE097F" w:rsidRDefault="00D54C0D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F5696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344A0219" w14:textId="77777777" w:rsidR="00DE097F" w:rsidRPr="007F5696" w:rsidRDefault="007F5696" w:rsidP="00E36354">
            <w:pPr>
              <w:jc w:val="both"/>
              <w:rPr>
                <w:rFonts w:ascii="Arial" w:hAnsi="Arial" w:cs="Arial"/>
                <w:u w:val="single"/>
              </w:rPr>
            </w:pPr>
            <w:r w:rsidRPr="007F5696">
              <w:rPr>
                <w:rFonts w:ascii="Arial" w:hAnsi="Arial" w:cs="Arial"/>
                <w:u w:val="single"/>
              </w:rPr>
              <w:t>CORE BUSINESS</w:t>
            </w:r>
          </w:p>
        </w:tc>
      </w:tr>
      <w:tr w:rsidR="007F5696" w14:paraId="030B0879" w14:textId="77777777" w:rsidTr="00203AC6">
        <w:tc>
          <w:tcPr>
            <w:tcW w:w="836" w:type="dxa"/>
          </w:tcPr>
          <w:p w14:paraId="13916C54" w14:textId="63068C90" w:rsidR="007F5696" w:rsidRDefault="006346E8" w:rsidP="008E4CD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E4CD9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4CF58C0F" w14:textId="77777777" w:rsidR="007F5696" w:rsidRDefault="007F5696" w:rsidP="007F569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Previous </w:t>
            </w:r>
            <w:r w:rsidRPr="00D651B3">
              <w:rPr>
                <w:rFonts w:ascii="Arial" w:hAnsi="Arial" w:cs="Arial"/>
                <w:u w:val="single"/>
              </w:rPr>
              <w:t>Governing Board Minutes</w:t>
            </w:r>
            <w:r w:rsidR="003D01AF">
              <w:rPr>
                <w:rFonts w:ascii="Arial" w:hAnsi="Arial" w:cs="Arial"/>
                <w:u w:val="single"/>
              </w:rPr>
              <w:t>, Actions &amp; Matters Arising</w:t>
            </w:r>
          </w:p>
        </w:tc>
      </w:tr>
      <w:tr w:rsidR="003D01AF" w14:paraId="67812CDF" w14:textId="77777777" w:rsidTr="00203AC6">
        <w:tc>
          <w:tcPr>
            <w:tcW w:w="836" w:type="dxa"/>
          </w:tcPr>
          <w:p w14:paraId="5950C872" w14:textId="77777777" w:rsidR="003D01AF" w:rsidRDefault="003D01AF" w:rsidP="003D01A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B26A9FE" w14:textId="0739F86E" w:rsidR="003D01AF" w:rsidRDefault="003D01AF" w:rsidP="003D01AF">
            <w:pPr>
              <w:spacing w:after="120"/>
              <w:jc w:val="both"/>
              <w:rPr>
                <w:rFonts w:ascii="Arial" w:hAnsi="Arial" w:cs="Arial"/>
              </w:rPr>
            </w:pPr>
            <w:r w:rsidRPr="00561535">
              <w:rPr>
                <w:rFonts w:ascii="Arial" w:hAnsi="Arial" w:cs="Arial"/>
              </w:rPr>
              <w:t>It was RESOLVED</w:t>
            </w:r>
            <w:r>
              <w:rPr>
                <w:rFonts w:ascii="Arial" w:hAnsi="Arial" w:cs="Arial"/>
              </w:rPr>
              <w:t xml:space="preserve"> that the minutes of the meeting held on </w:t>
            </w:r>
            <w:r w:rsidR="00D54C0D">
              <w:rPr>
                <w:rFonts w:ascii="Arial" w:hAnsi="Arial" w:cs="Arial"/>
              </w:rPr>
              <w:t>22.11.2023</w:t>
            </w:r>
            <w:r>
              <w:rPr>
                <w:rFonts w:ascii="Arial" w:hAnsi="Arial" w:cs="Arial"/>
              </w:rPr>
              <w:t xml:space="preserve">, copies circulated previously, be </w:t>
            </w:r>
            <w:r w:rsidR="003E4FAF">
              <w:rPr>
                <w:rFonts w:ascii="Arial" w:hAnsi="Arial" w:cs="Arial"/>
              </w:rPr>
              <w:t>approved,</w:t>
            </w:r>
            <w:r>
              <w:rPr>
                <w:rFonts w:ascii="Arial" w:hAnsi="Arial" w:cs="Arial"/>
              </w:rPr>
              <w:t xml:space="preserve"> and signed by the Chair and authorised for publication.</w:t>
            </w:r>
          </w:p>
          <w:p w14:paraId="655420F4" w14:textId="73231205" w:rsidR="003D01AF" w:rsidRDefault="003D01AF" w:rsidP="00E775B7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The actions from the</w:t>
            </w:r>
            <w:r w:rsidR="006346E8">
              <w:rPr>
                <w:rFonts w:ascii="Arial" w:hAnsi="Arial" w:cs="Arial"/>
              </w:rPr>
              <w:t xml:space="preserve"> autumn</w:t>
            </w:r>
            <w:r>
              <w:rPr>
                <w:rFonts w:ascii="Arial" w:hAnsi="Arial" w:cs="Arial"/>
              </w:rPr>
              <w:t xml:space="preserve"> term minutes were reviewed as follows:</w:t>
            </w:r>
          </w:p>
        </w:tc>
      </w:tr>
    </w:tbl>
    <w:p w14:paraId="61A346FE" w14:textId="77777777" w:rsidR="003D01AF" w:rsidRDefault="003D01AF" w:rsidP="00E775B7">
      <w:pPr>
        <w:pStyle w:val="NoSpacing"/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127"/>
        <w:gridCol w:w="4674"/>
        <w:gridCol w:w="1626"/>
        <w:gridCol w:w="2205"/>
      </w:tblGrid>
      <w:tr w:rsidR="00BC6BF6" w:rsidRPr="00974CA1" w14:paraId="0BE9F4FD" w14:textId="77777777" w:rsidTr="00BC6BF6">
        <w:tc>
          <w:tcPr>
            <w:tcW w:w="2127" w:type="dxa"/>
          </w:tcPr>
          <w:p w14:paraId="7D175512" w14:textId="5FA5A43B" w:rsidR="00BC6BF6" w:rsidRPr="00974CA1" w:rsidRDefault="00BC6BF6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4674" w:type="dxa"/>
          </w:tcPr>
          <w:p w14:paraId="0327807D" w14:textId="77777777" w:rsidR="00BC6BF6" w:rsidRPr="00974CA1" w:rsidRDefault="00BC6BF6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1D78F316" w14:textId="77777777" w:rsidR="00BC6BF6" w:rsidRPr="00974CA1" w:rsidRDefault="00BC6BF6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</w:tcPr>
          <w:p w14:paraId="441244E6" w14:textId="77777777" w:rsidR="00BC6BF6" w:rsidRPr="00974CA1" w:rsidRDefault="00BC6BF6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</w:t>
            </w:r>
          </w:p>
        </w:tc>
      </w:tr>
      <w:tr w:rsidR="00BC6BF6" w:rsidRPr="00E775B7" w14:paraId="78C83D48" w14:textId="77777777" w:rsidTr="00BC6BF6">
        <w:tc>
          <w:tcPr>
            <w:tcW w:w="2127" w:type="dxa"/>
          </w:tcPr>
          <w:p w14:paraId="1FACC41F" w14:textId="5B59724B" w:rsidR="00BC6BF6" w:rsidRPr="00E775B7" w:rsidRDefault="00BC6BF6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74" w:type="dxa"/>
          </w:tcPr>
          <w:p w14:paraId="41ECA22B" w14:textId="3E0C0E06" w:rsidR="00BC6BF6" w:rsidRPr="00E775B7" w:rsidRDefault="00BC6BF6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Governors to email the Head with dates for learning walks</w:t>
            </w:r>
          </w:p>
        </w:tc>
        <w:tc>
          <w:tcPr>
            <w:tcW w:w="1626" w:type="dxa"/>
          </w:tcPr>
          <w:p w14:paraId="2E161B59" w14:textId="6F82C0F6" w:rsidR="00BC6BF6" w:rsidRPr="00E775B7" w:rsidRDefault="00BC6BF6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All</w:t>
            </w:r>
          </w:p>
        </w:tc>
        <w:tc>
          <w:tcPr>
            <w:tcW w:w="2205" w:type="dxa"/>
          </w:tcPr>
          <w:p w14:paraId="2123E300" w14:textId="71C4C880" w:rsidR="00BC6BF6" w:rsidRPr="00E775B7" w:rsidRDefault="0062634A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Completed</w:t>
            </w:r>
          </w:p>
        </w:tc>
      </w:tr>
      <w:tr w:rsidR="00BC6BF6" w:rsidRPr="00E775B7" w14:paraId="173D8C4D" w14:textId="77777777" w:rsidTr="00BC6BF6">
        <w:tc>
          <w:tcPr>
            <w:tcW w:w="2127" w:type="dxa"/>
          </w:tcPr>
          <w:p w14:paraId="2469CB4C" w14:textId="76F99C1B" w:rsidR="00BC6BF6" w:rsidRPr="00E775B7" w:rsidRDefault="00BC6BF6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74" w:type="dxa"/>
          </w:tcPr>
          <w:p w14:paraId="09A8E2C0" w14:textId="3E4D2897" w:rsidR="00BC6BF6" w:rsidRPr="00E775B7" w:rsidRDefault="00BC6BF6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Safeguarding policy to be circulated with amendments for approval at FGB</w:t>
            </w:r>
          </w:p>
        </w:tc>
        <w:tc>
          <w:tcPr>
            <w:tcW w:w="1626" w:type="dxa"/>
          </w:tcPr>
          <w:p w14:paraId="2F0FA5CF" w14:textId="10AF469D" w:rsidR="00BC6BF6" w:rsidRPr="00E775B7" w:rsidRDefault="00BC6BF6" w:rsidP="00BC6B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H</w:t>
            </w:r>
            <w:r w:rsidR="0062634A">
              <w:rPr>
                <w:rFonts w:ascii="Arial" w:hAnsi="Arial" w:cs="Arial"/>
              </w:rPr>
              <w:t>T</w:t>
            </w:r>
          </w:p>
        </w:tc>
        <w:tc>
          <w:tcPr>
            <w:tcW w:w="2205" w:type="dxa"/>
          </w:tcPr>
          <w:p w14:paraId="0658C9AC" w14:textId="32F9D981" w:rsidR="00BC6BF6" w:rsidRPr="00E775B7" w:rsidRDefault="003036E9" w:rsidP="0062634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Completed</w:t>
            </w:r>
          </w:p>
        </w:tc>
      </w:tr>
      <w:tr w:rsidR="00BC6BF6" w:rsidRPr="00E775B7" w14:paraId="0EC36D3C" w14:textId="77777777" w:rsidTr="00BC6BF6">
        <w:tc>
          <w:tcPr>
            <w:tcW w:w="2127" w:type="dxa"/>
          </w:tcPr>
          <w:p w14:paraId="02BA05E1" w14:textId="7ADC5C2F" w:rsidR="00BC6BF6" w:rsidRPr="00277BED" w:rsidRDefault="00BC6BF6" w:rsidP="00BC6BF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674" w:type="dxa"/>
          </w:tcPr>
          <w:p w14:paraId="35803DCA" w14:textId="5A95C335" w:rsidR="00BC6BF6" w:rsidRPr="00277BED" w:rsidRDefault="00BC6BF6" w:rsidP="00BC6BF6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 xml:space="preserve">Governors were reminded to complete the pen portrait. </w:t>
            </w:r>
          </w:p>
        </w:tc>
        <w:tc>
          <w:tcPr>
            <w:tcW w:w="1626" w:type="dxa"/>
          </w:tcPr>
          <w:p w14:paraId="13CF38F1" w14:textId="3E6EA34B" w:rsidR="00BC6BF6" w:rsidRPr="00277BED" w:rsidRDefault="00BC6BF6" w:rsidP="00BC6BF6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All</w:t>
            </w:r>
          </w:p>
        </w:tc>
        <w:tc>
          <w:tcPr>
            <w:tcW w:w="2205" w:type="dxa"/>
          </w:tcPr>
          <w:p w14:paraId="0FC835C5" w14:textId="267EA909" w:rsidR="00BC6BF6" w:rsidRPr="00277BED" w:rsidRDefault="003036E9" w:rsidP="00BC6BF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1A2021" w:rsidRPr="00E775B7" w14:paraId="12B6AC63" w14:textId="77777777" w:rsidTr="00BC6BF6">
        <w:tc>
          <w:tcPr>
            <w:tcW w:w="2127" w:type="dxa"/>
          </w:tcPr>
          <w:p w14:paraId="55D5A27C" w14:textId="76AE079C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674" w:type="dxa"/>
          </w:tcPr>
          <w:p w14:paraId="7FC7595E" w14:textId="29EFE49A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Complete the Governor Hub Health check as a tool to evaluate the board and identify areas for development.</w:t>
            </w:r>
          </w:p>
        </w:tc>
        <w:tc>
          <w:tcPr>
            <w:tcW w:w="1626" w:type="dxa"/>
          </w:tcPr>
          <w:p w14:paraId="1DBC61B0" w14:textId="26876722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All</w:t>
            </w:r>
          </w:p>
        </w:tc>
        <w:tc>
          <w:tcPr>
            <w:tcW w:w="2205" w:type="dxa"/>
          </w:tcPr>
          <w:p w14:paraId="5EFC5E33" w14:textId="2EFA72F0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  <w:b/>
                <w:bCs/>
              </w:rPr>
              <w:t>ACTION 2</w:t>
            </w:r>
            <w:r>
              <w:rPr>
                <w:rFonts w:ascii="Arial" w:hAnsi="Arial" w:cs="Arial"/>
              </w:rPr>
              <w:t xml:space="preserve"> for SUMMER FGB</w:t>
            </w:r>
          </w:p>
        </w:tc>
      </w:tr>
      <w:tr w:rsidR="001A2021" w:rsidRPr="00E775B7" w14:paraId="16DD1FB8" w14:textId="77777777" w:rsidTr="00BC6BF6">
        <w:tc>
          <w:tcPr>
            <w:tcW w:w="2127" w:type="dxa"/>
          </w:tcPr>
          <w:p w14:paraId="30D518CF" w14:textId="35C3E21D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674" w:type="dxa"/>
          </w:tcPr>
          <w:p w14:paraId="7A258BA5" w14:textId="49C107E4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The board to meet and complete the NGA skills audit as a group</w:t>
            </w:r>
          </w:p>
        </w:tc>
        <w:tc>
          <w:tcPr>
            <w:tcW w:w="1626" w:type="dxa"/>
          </w:tcPr>
          <w:p w14:paraId="0D6B3FF7" w14:textId="0D587F7C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2205" w:type="dxa"/>
          </w:tcPr>
          <w:p w14:paraId="6681A67E" w14:textId="655B936D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3E4FAF">
              <w:rPr>
                <w:rFonts w:ascii="Arial" w:hAnsi="Arial" w:cs="Arial"/>
                <w:b/>
                <w:bCs/>
              </w:rPr>
              <w:t xml:space="preserve">ACTION </w:t>
            </w:r>
            <w:r w:rsidR="00976866" w:rsidRPr="003E4FAF">
              <w:rPr>
                <w:rFonts w:ascii="Arial" w:hAnsi="Arial" w:cs="Arial"/>
                <w:b/>
                <w:bCs/>
              </w:rPr>
              <w:t>3</w:t>
            </w:r>
            <w:r w:rsidR="00976866">
              <w:rPr>
                <w:rFonts w:ascii="Arial" w:hAnsi="Arial" w:cs="Arial"/>
              </w:rPr>
              <w:t xml:space="preserve"> GSO</w:t>
            </w:r>
            <w:r>
              <w:rPr>
                <w:rFonts w:ascii="Arial" w:hAnsi="Arial" w:cs="Arial"/>
              </w:rPr>
              <w:t xml:space="preserve"> to have a look as</w:t>
            </w:r>
            <w:r w:rsidR="00203AC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it was mentioned by the chair that they are charging for it.</w:t>
            </w:r>
          </w:p>
        </w:tc>
      </w:tr>
      <w:tr w:rsidR="001A2021" w:rsidRPr="00E775B7" w14:paraId="571418CC" w14:textId="77777777" w:rsidTr="00BC6BF6">
        <w:tc>
          <w:tcPr>
            <w:tcW w:w="2127" w:type="dxa"/>
          </w:tcPr>
          <w:p w14:paraId="2852D2EA" w14:textId="4A421006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674" w:type="dxa"/>
          </w:tcPr>
          <w:p w14:paraId="0C7233BA" w14:textId="0866524E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One Voice report to be circulated to the board</w:t>
            </w:r>
          </w:p>
        </w:tc>
        <w:tc>
          <w:tcPr>
            <w:tcW w:w="1626" w:type="dxa"/>
          </w:tcPr>
          <w:p w14:paraId="14371C72" w14:textId="58703F1E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All</w:t>
            </w:r>
          </w:p>
        </w:tc>
        <w:tc>
          <w:tcPr>
            <w:tcW w:w="2205" w:type="dxa"/>
          </w:tcPr>
          <w:p w14:paraId="6A1E4ED3" w14:textId="77777777" w:rsidR="001A2021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 to email the board post meeting.</w:t>
            </w:r>
          </w:p>
          <w:p w14:paraId="214B0BE5" w14:textId="4F5DD267" w:rsidR="001A2021" w:rsidRPr="003E4FAF" w:rsidRDefault="001A2021" w:rsidP="001A202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E4FAF">
              <w:rPr>
                <w:rFonts w:ascii="Arial" w:hAnsi="Arial" w:cs="Arial"/>
                <w:b/>
                <w:bCs/>
              </w:rPr>
              <w:t>ACTION 4</w:t>
            </w:r>
          </w:p>
        </w:tc>
      </w:tr>
      <w:tr w:rsidR="001A2021" w:rsidRPr="00E775B7" w14:paraId="207983DE" w14:textId="77777777" w:rsidTr="00BC6BF6">
        <w:tc>
          <w:tcPr>
            <w:tcW w:w="2127" w:type="dxa"/>
          </w:tcPr>
          <w:p w14:paraId="4C626F89" w14:textId="4E47B4B5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674" w:type="dxa"/>
          </w:tcPr>
          <w:p w14:paraId="775DB50E" w14:textId="402C4ADE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Taylor Shaw to be contacted to request and action plan within 7days of the request</w:t>
            </w:r>
          </w:p>
        </w:tc>
        <w:tc>
          <w:tcPr>
            <w:tcW w:w="1626" w:type="dxa"/>
          </w:tcPr>
          <w:p w14:paraId="60F7D591" w14:textId="7E40EC67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HT</w:t>
            </w:r>
          </w:p>
        </w:tc>
        <w:tc>
          <w:tcPr>
            <w:tcW w:w="2205" w:type="dxa"/>
          </w:tcPr>
          <w:p w14:paraId="1EC902B4" w14:textId="009E7E73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plan received and the provision is better, however still some concerns. They aren’t monitoring it themselves. Q: has to food improved? The HT isn’t sure at this time. </w:t>
            </w:r>
          </w:p>
        </w:tc>
      </w:tr>
      <w:tr w:rsidR="001A2021" w:rsidRPr="00E775B7" w14:paraId="2074E8CC" w14:textId="77777777" w:rsidTr="00BC6BF6">
        <w:trPr>
          <w:trHeight w:val="416"/>
        </w:trPr>
        <w:tc>
          <w:tcPr>
            <w:tcW w:w="2127" w:type="dxa"/>
          </w:tcPr>
          <w:p w14:paraId="70B37987" w14:textId="6D0FCB99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674" w:type="dxa"/>
          </w:tcPr>
          <w:p w14:paraId="304A1426" w14:textId="497EE16A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School to go out for new catering tender</w:t>
            </w:r>
          </w:p>
        </w:tc>
        <w:tc>
          <w:tcPr>
            <w:tcW w:w="1626" w:type="dxa"/>
          </w:tcPr>
          <w:p w14:paraId="24F3C30F" w14:textId="239A747B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HT/SBM</w:t>
            </w:r>
          </w:p>
        </w:tc>
        <w:tc>
          <w:tcPr>
            <w:tcW w:w="2205" w:type="dxa"/>
          </w:tcPr>
          <w:p w14:paraId="468831DB" w14:textId="77777777" w:rsidR="001A2021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Totally locally were approached. They advised it is a 2-person kitchen not 3. Their pricing was £2.92 and more for parents and school to pay.</w:t>
            </w:r>
          </w:p>
          <w:p w14:paraId="368ED457" w14:textId="3F0E1791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approved the HT to contact the director if required.</w:t>
            </w:r>
          </w:p>
        </w:tc>
      </w:tr>
      <w:tr w:rsidR="001A2021" w:rsidRPr="00E775B7" w14:paraId="09172F00" w14:textId="77777777" w:rsidTr="00BC6BF6">
        <w:tc>
          <w:tcPr>
            <w:tcW w:w="2127" w:type="dxa"/>
          </w:tcPr>
          <w:p w14:paraId="6FEED489" w14:textId="32D18D63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674" w:type="dxa"/>
          </w:tcPr>
          <w:p w14:paraId="385C823B" w14:textId="20C5440F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Look into if all catering staff have to be TUPE if moving supplier.</w:t>
            </w:r>
          </w:p>
        </w:tc>
        <w:tc>
          <w:tcPr>
            <w:tcW w:w="1626" w:type="dxa"/>
          </w:tcPr>
          <w:p w14:paraId="4FFCF204" w14:textId="4AD0B263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HT/SBM</w:t>
            </w:r>
          </w:p>
        </w:tc>
        <w:tc>
          <w:tcPr>
            <w:tcW w:w="2205" w:type="dxa"/>
          </w:tcPr>
          <w:p w14:paraId="35DD6277" w14:textId="2E0083D1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however there is an issue with the </w:t>
            </w:r>
          </w:p>
        </w:tc>
      </w:tr>
      <w:tr w:rsidR="001A2021" w:rsidRPr="00E775B7" w14:paraId="29B93E0A" w14:textId="77777777" w:rsidTr="00BC6BF6">
        <w:tc>
          <w:tcPr>
            <w:tcW w:w="2127" w:type="dxa"/>
          </w:tcPr>
          <w:p w14:paraId="53060E8B" w14:textId="6AB3332E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4674" w:type="dxa"/>
          </w:tcPr>
          <w:p w14:paraId="2A68C323" w14:textId="5298B21E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Chair to encourage the upload of school documents to governor hub within the statutory time.</w:t>
            </w:r>
          </w:p>
        </w:tc>
        <w:tc>
          <w:tcPr>
            <w:tcW w:w="1626" w:type="dxa"/>
          </w:tcPr>
          <w:p w14:paraId="1012EAFD" w14:textId="46F6122C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Chair</w:t>
            </w:r>
          </w:p>
        </w:tc>
        <w:tc>
          <w:tcPr>
            <w:tcW w:w="2205" w:type="dxa"/>
          </w:tcPr>
          <w:p w14:paraId="40CD9426" w14:textId="07570E04" w:rsidR="001A2021" w:rsidRPr="00277BED" w:rsidRDefault="001A2021" w:rsidP="001A20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documents were circulated to the board earlier than previously. </w:t>
            </w:r>
          </w:p>
        </w:tc>
      </w:tr>
    </w:tbl>
    <w:p w14:paraId="2F3C1E05" w14:textId="77777777" w:rsidR="003D01AF" w:rsidRDefault="003D01AF" w:rsidP="00607F98">
      <w:pPr>
        <w:pStyle w:val="NoSpacing"/>
      </w:pP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876"/>
      </w:tblGrid>
      <w:tr w:rsidR="003D01AF" w14:paraId="5D33AF37" w14:textId="77777777" w:rsidTr="00203AC6">
        <w:tc>
          <w:tcPr>
            <w:tcW w:w="836" w:type="dxa"/>
          </w:tcPr>
          <w:p w14:paraId="30587A90" w14:textId="73811503" w:rsidR="003D01AF" w:rsidRDefault="00F908DF" w:rsidP="00CF2FF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A1943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4D62AA7F" w14:textId="77777777" w:rsidR="003D01AF" w:rsidRPr="00C66611" w:rsidRDefault="009213F4" w:rsidP="00CF2FF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Approval of </w:t>
            </w:r>
            <w:r w:rsidR="003D01AF">
              <w:rPr>
                <w:rFonts w:ascii="Arial" w:hAnsi="Arial" w:cs="Arial"/>
                <w:u w:val="single"/>
              </w:rPr>
              <w:t>Policies</w:t>
            </w:r>
          </w:p>
        </w:tc>
      </w:tr>
      <w:tr w:rsidR="003D01AF" w14:paraId="397D08EF" w14:textId="77777777" w:rsidTr="00203AC6">
        <w:tc>
          <w:tcPr>
            <w:tcW w:w="836" w:type="dxa"/>
          </w:tcPr>
          <w:p w14:paraId="22D5AC18" w14:textId="77777777" w:rsidR="003D01AF" w:rsidRDefault="003D01AF" w:rsidP="00CF2FF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E0FBDE6" w14:textId="5C178B64" w:rsidR="003D01AF" w:rsidRPr="00D54C0D" w:rsidRDefault="003D01AF" w:rsidP="00CF2FF0">
            <w:pPr>
              <w:rPr>
                <w:rFonts w:ascii="Arial" w:hAnsi="Arial" w:cs="Arial"/>
              </w:rPr>
            </w:pPr>
            <w:r w:rsidRPr="00D54C0D">
              <w:rPr>
                <w:rFonts w:ascii="Arial" w:hAnsi="Arial" w:cs="Arial"/>
              </w:rPr>
              <w:t>Governors considered and APPROVED the following policies which had been circulated prior to the meeting:</w:t>
            </w:r>
          </w:p>
          <w:p w14:paraId="02965C0B" w14:textId="77390E08" w:rsidR="00D54C0D" w:rsidRPr="00D54C0D" w:rsidRDefault="00D54C0D" w:rsidP="00D54C0D">
            <w:pPr>
              <w:spacing w:after="120"/>
              <w:rPr>
                <w:rFonts w:ascii="Arial" w:hAnsi="Arial" w:cs="Arial"/>
                <w:color w:val="000000"/>
              </w:rPr>
            </w:pPr>
            <w:r w:rsidRPr="00D54C0D">
              <w:rPr>
                <w:rFonts w:ascii="Arial" w:hAnsi="Arial" w:cs="Arial"/>
                <w:color w:val="000000"/>
              </w:rPr>
              <w:t xml:space="preserve">Approval of School Policies: </w:t>
            </w:r>
          </w:p>
          <w:p w14:paraId="0E4BB170" w14:textId="5C8C206F" w:rsidR="00D54C0D" w:rsidRPr="00D54C0D" w:rsidRDefault="00D54C0D" w:rsidP="00D54C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color w:val="000000"/>
              </w:rPr>
            </w:pPr>
            <w:r w:rsidRPr="00D54C0D">
              <w:rPr>
                <w:rFonts w:ascii="Arial" w:hAnsi="Arial" w:cs="Arial"/>
                <w:color w:val="000000"/>
              </w:rPr>
              <w:t>Safeguarding Policy – deferred from Autumn</w:t>
            </w:r>
            <w:r w:rsidR="00B35568">
              <w:rPr>
                <w:rFonts w:ascii="Arial" w:hAnsi="Arial" w:cs="Arial"/>
                <w:color w:val="000000"/>
              </w:rPr>
              <w:t>.</w:t>
            </w:r>
            <w:r w:rsidR="00C03A8F">
              <w:rPr>
                <w:rFonts w:ascii="Arial" w:hAnsi="Arial" w:cs="Arial"/>
                <w:color w:val="000000"/>
              </w:rPr>
              <w:t xml:space="preserve"> </w:t>
            </w:r>
          </w:p>
          <w:p w14:paraId="747CC981" w14:textId="7711154C" w:rsidR="0070605F" w:rsidRPr="0076651D" w:rsidRDefault="00D54C0D" w:rsidP="00AE0BA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</w:rPr>
            </w:pPr>
            <w:r w:rsidRPr="0076651D">
              <w:rPr>
                <w:rFonts w:ascii="Arial" w:hAnsi="Arial" w:cs="Arial"/>
                <w:color w:val="000000"/>
              </w:rPr>
              <w:t>Approval of Model Health and Safety Policy November 2023</w:t>
            </w:r>
            <w:r w:rsidR="0070605F" w:rsidRPr="0076651D">
              <w:rPr>
                <w:rFonts w:ascii="Arial" w:hAnsi="Arial" w:cs="Arial"/>
                <w:color w:val="000000"/>
              </w:rPr>
              <w:t xml:space="preserve"> </w:t>
            </w:r>
          </w:p>
          <w:p w14:paraId="778EB9DB" w14:textId="5FD62AAB" w:rsidR="0070605F" w:rsidRPr="0070605F" w:rsidRDefault="0070605F" w:rsidP="0070605F">
            <w:pPr>
              <w:spacing w:after="120"/>
              <w:rPr>
                <w:rFonts w:ascii="Arial" w:hAnsi="Arial" w:cs="Arial"/>
              </w:rPr>
            </w:pPr>
          </w:p>
        </w:tc>
      </w:tr>
      <w:tr w:rsidR="00A26AF4" w14:paraId="53B593AD" w14:textId="77777777" w:rsidTr="00203AC6">
        <w:tc>
          <w:tcPr>
            <w:tcW w:w="836" w:type="dxa"/>
          </w:tcPr>
          <w:p w14:paraId="438E7F2C" w14:textId="59CCCB5D" w:rsidR="00A26AF4" w:rsidRDefault="00494FFF" w:rsidP="00494FFF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</w:tcPr>
          <w:p w14:paraId="4CB19533" w14:textId="001A7A22" w:rsidR="00A26AF4" w:rsidRPr="009D7B60" w:rsidRDefault="009D7B60" w:rsidP="00A26AF4">
            <w:pPr>
              <w:rPr>
                <w:rFonts w:ascii="Arial" w:hAnsi="Arial" w:cs="Arial"/>
                <w:u w:val="single"/>
              </w:rPr>
            </w:pPr>
            <w:r w:rsidRPr="009D7B60">
              <w:rPr>
                <w:rFonts w:ascii="Arial" w:hAnsi="Arial" w:cs="Arial"/>
                <w:u w:val="single"/>
              </w:rPr>
              <w:t>Pay Committee Recommendations</w:t>
            </w:r>
          </w:p>
        </w:tc>
      </w:tr>
      <w:tr w:rsidR="00A26AF4" w:rsidRPr="00A26AF4" w14:paraId="1D33E8E2" w14:textId="77777777" w:rsidTr="00203AC6">
        <w:tc>
          <w:tcPr>
            <w:tcW w:w="836" w:type="dxa"/>
          </w:tcPr>
          <w:p w14:paraId="77EF3EFE" w14:textId="0EC3A231" w:rsidR="00A26AF4" w:rsidRPr="00A26AF4" w:rsidRDefault="00A26AF4" w:rsidP="00A26AF4">
            <w:pPr>
              <w:spacing w:after="12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876" w:type="dxa"/>
          </w:tcPr>
          <w:p w14:paraId="30508CBD" w14:textId="4EABACAC" w:rsidR="00A26AF4" w:rsidRPr="00A26AF4" w:rsidRDefault="009D7B60" w:rsidP="00A26AF4">
            <w:pPr>
              <w:spacing w:after="120"/>
              <w:jc w:val="both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</w:rPr>
              <w:t xml:space="preserve">The Chair of Pay committee confirmed that pay recommendations had been received from the Headteacher and considered by the committee.  </w:t>
            </w:r>
          </w:p>
        </w:tc>
      </w:tr>
      <w:tr w:rsidR="00A26AF4" w:rsidRPr="00A26AF4" w14:paraId="2089309C" w14:textId="77777777" w:rsidTr="00203AC6">
        <w:tc>
          <w:tcPr>
            <w:tcW w:w="836" w:type="dxa"/>
          </w:tcPr>
          <w:p w14:paraId="6B79DEBF" w14:textId="3DF424EB" w:rsidR="00A26AF4" w:rsidRPr="006F3237" w:rsidRDefault="009D7B60" w:rsidP="009D7B60">
            <w:pPr>
              <w:spacing w:after="120"/>
              <w:jc w:val="right"/>
              <w:rPr>
                <w:rFonts w:ascii="Arial" w:hAnsi="Arial" w:cs="Arial"/>
              </w:rPr>
            </w:pPr>
            <w:r w:rsidRPr="006F3237">
              <w:rPr>
                <w:rFonts w:ascii="Arial" w:hAnsi="Arial" w:cs="Arial"/>
              </w:rPr>
              <w:t>d)</w:t>
            </w:r>
          </w:p>
        </w:tc>
        <w:tc>
          <w:tcPr>
            <w:tcW w:w="8876" w:type="dxa"/>
          </w:tcPr>
          <w:p w14:paraId="3D632B84" w14:textId="4D46FFCE" w:rsidR="00A26AF4" w:rsidRPr="006F3237" w:rsidRDefault="004C1CE9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F3237">
              <w:rPr>
                <w:rFonts w:ascii="Arial" w:hAnsi="Arial" w:cs="Arial"/>
                <w:u w:val="single"/>
              </w:rPr>
              <w:t>Agreement</w:t>
            </w:r>
            <w:r w:rsidR="00805A5F" w:rsidRPr="006F3237">
              <w:rPr>
                <w:rFonts w:ascii="Arial" w:hAnsi="Arial" w:cs="Arial"/>
                <w:u w:val="single"/>
              </w:rPr>
              <w:t xml:space="preserve"> of </w:t>
            </w:r>
            <w:r w:rsidR="00A70211" w:rsidRPr="006F3237">
              <w:rPr>
                <w:rFonts w:ascii="Arial" w:hAnsi="Arial" w:cs="Arial"/>
                <w:u w:val="single"/>
              </w:rPr>
              <w:t xml:space="preserve">the </w:t>
            </w:r>
            <w:r w:rsidR="00A96230" w:rsidRPr="006F3237">
              <w:rPr>
                <w:rFonts w:ascii="Arial" w:hAnsi="Arial" w:cs="Arial"/>
                <w:u w:val="single"/>
              </w:rPr>
              <w:t>Draft</w:t>
            </w:r>
            <w:r w:rsidR="00A70211" w:rsidRPr="006F3237">
              <w:rPr>
                <w:rFonts w:ascii="Arial" w:hAnsi="Arial" w:cs="Arial"/>
                <w:u w:val="single"/>
              </w:rPr>
              <w:t xml:space="preserve"> 202</w:t>
            </w:r>
            <w:r w:rsidR="00631977">
              <w:rPr>
                <w:rFonts w:ascii="Arial" w:hAnsi="Arial" w:cs="Arial"/>
                <w:u w:val="single"/>
              </w:rPr>
              <w:t>4</w:t>
            </w:r>
            <w:r w:rsidR="00A70211" w:rsidRPr="006F3237">
              <w:rPr>
                <w:rFonts w:ascii="Arial" w:hAnsi="Arial" w:cs="Arial"/>
                <w:u w:val="single"/>
              </w:rPr>
              <w:t>-2</w:t>
            </w:r>
            <w:r w:rsidR="00631977">
              <w:rPr>
                <w:rFonts w:ascii="Arial" w:hAnsi="Arial" w:cs="Arial"/>
                <w:u w:val="single"/>
              </w:rPr>
              <w:t>5</w:t>
            </w:r>
            <w:r w:rsidR="00A70211" w:rsidRPr="006F3237">
              <w:rPr>
                <w:rFonts w:ascii="Arial" w:hAnsi="Arial" w:cs="Arial"/>
                <w:u w:val="single"/>
              </w:rPr>
              <w:t xml:space="preserve"> Budget </w:t>
            </w:r>
          </w:p>
        </w:tc>
      </w:tr>
      <w:tr w:rsidR="00A26AF4" w14:paraId="56676BC4" w14:textId="77777777" w:rsidTr="00203AC6">
        <w:tc>
          <w:tcPr>
            <w:tcW w:w="836" w:type="dxa"/>
          </w:tcPr>
          <w:p w14:paraId="4A1A995A" w14:textId="77777777" w:rsidR="00A26AF4" w:rsidRDefault="00A26AF4" w:rsidP="00A26A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7979F2E0" w14:textId="5E2CB89B" w:rsidR="00417CEB" w:rsidRDefault="000C63F2" w:rsidP="002F0CC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were informed that t</w:t>
            </w:r>
            <w:r w:rsidR="00417CEB">
              <w:rPr>
                <w:rFonts w:ascii="Arial" w:hAnsi="Arial" w:cs="Arial"/>
              </w:rPr>
              <w:t>he draft budget 202</w:t>
            </w:r>
            <w:r w:rsidR="00631977">
              <w:rPr>
                <w:rFonts w:ascii="Arial" w:hAnsi="Arial" w:cs="Arial"/>
              </w:rPr>
              <w:t>4</w:t>
            </w:r>
            <w:r w:rsidR="00417CEB">
              <w:rPr>
                <w:rFonts w:ascii="Arial" w:hAnsi="Arial" w:cs="Arial"/>
              </w:rPr>
              <w:t>-2</w:t>
            </w:r>
            <w:r w:rsidR="00631977">
              <w:rPr>
                <w:rFonts w:ascii="Arial" w:hAnsi="Arial" w:cs="Arial"/>
              </w:rPr>
              <w:t>5</w:t>
            </w:r>
            <w:r w:rsidR="00417CEB">
              <w:rPr>
                <w:rFonts w:ascii="Arial" w:hAnsi="Arial" w:cs="Arial"/>
              </w:rPr>
              <w:t xml:space="preserve"> </w:t>
            </w:r>
            <w:r w:rsidR="00BE1975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d</w:t>
            </w:r>
            <w:r w:rsidR="00BE1975">
              <w:rPr>
                <w:rFonts w:ascii="Arial" w:hAnsi="Arial" w:cs="Arial"/>
              </w:rPr>
              <w:t xml:space="preserve"> not been received</w:t>
            </w:r>
            <w:r w:rsidR="00203AC6">
              <w:rPr>
                <w:rFonts w:ascii="Arial" w:hAnsi="Arial" w:cs="Arial"/>
              </w:rPr>
              <w:t xml:space="preserve"> and that the schools finance officer will be visiting the SBM next week</w:t>
            </w:r>
            <w:r w:rsidR="00BE1975">
              <w:rPr>
                <w:rFonts w:ascii="Arial" w:hAnsi="Arial" w:cs="Arial"/>
              </w:rPr>
              <w:t xml:space="preserve">. </w:t>
            </w:r>
          </w:p>
        </w:tc>
      </w:tr>
      <w:tr w:rsidR="003D0B72" w14:paraId="58846884" w14:textId="77777777" w:rsidTr="00203AC6">
        <w:tc>
          <w:tcPr>
            <w:tcW w:w="836" w:type="dxa"/>
          </w:tcPr>
          <w:p w14:paraId="10500676" w14:textId="52D5C78F" w:rsidR="003D0B72" w:rsidRDefault="003D0B72" w:rsidP="003D0B72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8876" w:type="dxa"/>
          </w:tcPr>
          <w:p w14:paraId="6914A82B" w14:textId="043A9ED5" w:rsidR="003D0B72" w:rsidRPr="003D0B72" w:rsidRDefault="000F1BF3" w:rsidP="00417CEB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Delegation of Draft 202</w:t>
            </w:r>
            <w:r w:rsidR="00631977">
              <w:rPr>
                <w:rFonts w:ascii="Arial" w:hAnsi="Arial" w:cs="Arial"/>
                <w:u w:val="single"/>
              </w:rPr>
              <w:t>4</w:t>
            </w:r>
            <w:r>
              <w:rPr>
                <w:rFonts w:ascii="Arial" w:hAnsi="Arial" w:cs="Arial"/>
                <w:u w:val="single"/>
              </w:rPr>
              <w:t>-2</w:t>
            </w:r>
            <w:r w:rsidR="00631977">
              <w:rPr>
                <w:rFonts w:ascii="Arial" w:hAnsi="Arial" w:cs="Arial"/>
                <w:u w:val="single"/>
              </w:rPr>
              <w:t>5</w:t>
            </w:r>
            <w:r>
              <w:rPr>
                <w:rFonts w:ascii="Arial" w:hAnsi="Arial" w:cs="Arial"/>
                <w:u w:val="single"/>
              </w:rPr>
              <w:t xml:space="preserve"> Budget</w:t>
            </w:r>
          </w:p>
        </w:tc>
      </w:tr>
      <w:tr w:rsidR="000F1BF3" w14:paraId="12D0B4AC" w14:textId="77777777" w:rsidTr="00203AC6">
        <w:tc>
          <w:tcPr>
            <w:tcW w:w="836" w:type="dxa"/>
          </w:tcPr>
          <w:p w14:paraId="3ADE60FF" w14:textId="77777777" w:rsidR="000F1BF3" w:rsidRDefault="000F1BF3" w:rsidP="003D0B72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03BD7C1" w14:textId="153B0EF5" w:rsidR="000F1BF3" w:rsidRPr="000F1BF3" w:rsidRDefault="000F1BF3" w:rsidP="00417CEB">
            <w:pPr>
              <w:spacing w:after="120"/>
              <w:jc w:val="both"/>
              <w:rPr>
                <w:rFonts w:ascii="Arial" w:hAnsi="Arial" w:cs="Arial"/>
              </w:rPr>
            </w:pPr>
            <w:r w:rsidRPr="004D6B6D">
              <w:rPr>
                <w:rFonts w:ascii="Arial" w:hAnsi="Arial" w:cs="Arial"/>
              </w:rPr>
              <w:t xml:space="preserve">Governors AGREED to </w:t>
            </w:r>
            <w:r>
              <w:rPr>
                <w:rFonts w:ascii="Arial" w:hAnsi="Arial" w:cs="Arial"/>
              </w:rPr>
              <w:t>the delegation of the draft budget to the Resources committee for further scrutiny and approval prior to submission to the local authority by 31.5.2</w:t>
            </w:r>
            <w:r w:rsidR="00631977">
              <w:rPr>
                <w:rFonts w:ascii="Arial" w:hAnsi="Arial" w:cs="Arial"/>
              </w:rPr>
              <w:t>4</w:t>
            </w:r>
            <w:r w:rsidR="00903BFA">
              <w:rPr>
                <w:rFonts w:ascii="Arial" w:hAnsi="Arial" w:cs="Arial"/>
              </w:rPr>
              <w:t xml:space="preserve">. </w:t>
            </w:r>
          </w:p>
        </w:tc>
      </w:tr>
      <w:tr w:rsidR="00A26AF4" w14:paraId="71D42AB4" w14:textId="77777777" w:rsidTr="00203AC6">
        <w:tc>
          <w:tcPr>
            <w:tcW w:w="836" w:type="dxa"/>
          </w:tcPr>
          <w:p w14:paraId="589E29B9" w14:textId="14E18E21" w:rsidR="00A26AF4" w:rsidRPr="001A7BAB" w:rsidRDefault="001A7BAB" w:rsidP="00A26AF4">
            <w:pPr>
              <w:spacing w:after="120"/>
              <w:jc w:val="right"/>
              <w:rPr>
                <w:rFonts w:ascii="Arial" w:hAnsi="Arial" w:cs="Arial"/>
              </w:rPr>
            </w:pPr>
            <w:r w:rsidRPr="001A7BAB">
              <w:rPr>
                <w:rFonts w:ascii="Arial" w:hAnsi="Arial" w:cs="Arial"/>
              </w:rPr>
              <w:t>f)</w:t>
            </w:r>
          </w:p>
        </w:tc>
        <w:tc>
          <w:tcPr>
            <w:tcW w:w="8876" w:type="dxa"/>
          </w:tcPr>
          <w:p w14:paraId="46B39126" w14:textId="2F55E86E" w:rsidR="00A26AF4" w:rsidRPr="001A7BAB" w:rsidRDefault="00376293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1A7BAB">
              <w:rPr>
                <w:rFonts w:ascii="Arial" w:hAnsi="Arial" w:cs="Arial"/>
                <w:u w:val="single"/>
              </w:rPr>
              <w:t xml:space="preserve">Approval of </w:t>
            </w:r>
            <w:r w:rsidR="00631977">
              <w:rPr>
                <w:rFonts w:ascii="Arial" w:hAnsi="Arial" w:cs="Arial"/>
                <w:u w:val="single"/>
              </w:rPr>
              <w:t xml:space="preserve">Term and </w:t>
            </w:r>
            <w:r w:rsidRPr="001A7BAB">
              <w:rPr>
                <w:rFonts w:ascii="Arial" w:hAnsi="Arial" w:cs="Arial"/>
                <w:u w:val="single"/>
              </w:rPr>
              <w:t>Inset Days</w:t>
            </w:r>
            <w:r w:rsidR="007047A6" w:rsidRPr="001A7BAB">
              <w:rPr>
                <w:rFonts w:ascii="Arial" w:hAnsi="Arial" w:cs="Arial"/>
                <w:u w:val="single"/>
              </w:rPr>
              <w:t xml:space="preserve"> 202</w:t>
            </w:r>
            <w:r w:rsidR="00631977">
              <w:rPr>
                <w:rFonts w:ascii="Arial" w:hAnsi="Arial" w:cs="Arial"/>
                <w:u w:val="single"/>
              </w:rPr>
              <w:t>4</w:t>
            </w:r>
            <w:r w:rsidR="007047A6" w:rsidRPr="001A7BAB">
              <w:rPr>
                <w:rFonts w:ascii="Arial" w:hAnsi="Arial" w:cs="Arial"/>
                <w:u w:val="single"/>
              </w:rPr>
              <w:t>-2</w:t>
            </w:r>
            <w:r w:rsidR="00631977">
              <w:rPr>
                <w:rFonts w:ascii="Arial" w:hAnsi="Arial" w:cs="Arial"/>
                <w:u w:val="single"/>
              </w:rPr>
              <w:t>5</w:t>
            </w:r>
          </w:p>
        </w:tc>
      </w:tr>
      <w:tr w:rsidR="00A26AF4" w14:paraId="621FF92E" w14:textId="77777777" w:rsidTr="00203AC6">
        <w:tc>
          <w:tcPr>
            <w:tcW w:w="836" w:type="dxa"/>
          </w:tcPr>
          <w:p w14:paraId="73773BAA" w14:textId="77777777" w:rsidR="00A26AF4" w:rsidRPr="000C63F2" w:rsidRDefault="00A26AF4" w:rsidP="00A26A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CDFB99F" w14:textId="2785B072" w:rsidR="00A26AF4" w:rsidRPr="000C63F2" w:rsidRDefault="000C63F2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0C63F2">
              <w:rPr>
                <w:rFonts w:ascii="Arial" w:hAnsi="Arial" w:cs="Arial"/>
              </w:rPr>
              <w:t>This item has been d</w:t>
            </w:r>
            <w:r w:rsidR="0043014B" w:rsidRPr="000C63F2">
              <w:rPr>
                <w:rFonts w:ascii="Arial" w:hAnsi="Arial" w:cs="Arial"/>
              </w:rPr>
              <w:t xml:space="preserve">eferred to the </w:t>
            </w:r>
            <w:r w:rsidRPr="000C63F2">
              <w:rPr>
                <w:rFonts w:ascii="Arial" w:hAnsi="Arial" w:cs="Arial"/>
              </w:rPr>
              <w:t xml:space="preserve">Summer FGB in </w:t>
            </w:r>
            <w:r w:rsidR="00A94F9E" w:rsidRPr="000C63F2">
              <w:rPr>
                <w:rFonts w:ascii="Arial" w:hAnsi="Arial" w:cs="Arial"/>
              </w:rPr>
              <w:t>July</w:t>
            </w:r>
            <w:r w:rsidRPr="000C63F2">
              <w:rPr>
                <w:rFonts w:ascii="Arial" w:hAnsi="Arial" w:cs="Arial"/>
              </w:rPr>
              <w:t>.</w:t>
            </w:r>
            <w:r w:rsidR="003A42B4">
              <w:rPr>
                <w:rFonts w:ascii="Arial" w:hAnsi="Arial" w:cs="Arial"/>
              </w:rPr>
              <w:t xml:space="preserve"> </w:t>
            </w:r>
            <w:r w:rsidR="003A42B4" w:rsidRPr="003A42B4">
              <w:rPr>
                <w:rFonts w:ascii="Arial" w:hAnsi="Arial" w:cs="Arial"/>
                <w:b/>
                <w:bCs/>
              </w:rPr>
              <w:t>ACTION 5</w:t>
            </w:r>
          </w:p>
          <w:p w14:paraId="4DAF9478" w14:textId="1B8BF292" w:rsidR="002B3D9A" w:rsidRPr="000C63F2" w:rsidRDefault="000C63F2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0C63F2">
              <w:rPr>
                <w:rFonts w:ascii="Arial" w:hAnsi="Arial" w:cs="Arial"/>
              </w:rPr>
              <w:t xml:space="preserve">The </w:t>
            </w:r>
            <w:r w:rsidR="00A94F9E" w:rsidRPr="000C63F2">
              <w:rPr>
                <w:rFonts w:ascii="Arial" w:hAnsi="Arial" w:cs="Arial"/>
              </w:rPr>
              <w:t>H</w:t>
            </w:r>
            <w:r w:rsidR="00203AC6">
              <w:rPr>
                <w:rFonts w:ascii="Arial" w:hAnsi="Arial" w:cs="Arial"/>
              </w:rPr>
              <w:t xml:space="preserve">eadteacher </w:t>
            </w:r>
            <w:r w:rsidRPr="000C63F2">
              <w:rPr>
                <w:rFonts w:ascii="Arial" w:hAnsi="Arial" w:cs="Arial"/>
              </w:rPr>
              <w:t>invited the</w:t>
            </w:r>
            <w:r w:rsidR="00A94F9E" w:rsidRPr="000C63F2">
              <w:rPr>
                <w:rFonts w:ascii="Arial" w:hAnsi="Arial" w:cs="Arial"/>
              </w:rPr>
              <w:t xml:space="preserve"> governors thoughts </w:t>
            </w:r>
            <w:r w:rsidRPr="000C63F2">
              <w:rPr>
                <w:rFonts w:ascii="Arial" w:hAnsi="Arial" w:cs="Arial"/>
              </w:rPr>
              <w:t xml:space="preserve">on </w:t>
            </w:r>
            <w:r w:rsidR="00A94F9E" w:rsidRPr="000C63F2">
              <w:rPr>
                <w:rFonts w:ascii="Arial" w:hAnsi="Arial" w:cs="Arial"/>
              </w:rPr>
              <w:t>using 2 inset days at the end of</w:t>
            </w:r>
            <w:r w:rsidRPr="000C63F2">
              <w:rPr>
                <w:rFonts w:ascii="Arial" w:hAnsi="Arial" w:cs="Arial"/>
              </w:rPr>
              <w:t xml:space="preserve"> the</w:t>
            </w:r>
            <w:r w:rsidR="00A94F9E" w:rsidRPr="000C63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Summer </w:t>
            </w:r>
            <w:r w:rsidR="00A94F9E" w:rsidRPr="000C63F2">
              <w:rPr>
                <w:rFonts w:ascii="Arial" w:hAnsi="Arial" w:cs="Arial"/>
              </w:rPr>
              <w:t xml:space="preserve">term. This is to balance with the </w:t>
            </w:r>
            <w:r w:rsidR="00C70055" w:rsidRPr="000C63F2">
              <w:rPr>
                <w:rFonts w:ascii="Arial" w:hAnsi="Arial" w:cs="Arial"/>
              </w:rPr>
              <w:t>high school</w:t>
            </w:r>
            <w:r w:rsidRPr="000C63F2">
              <w:rPr>
                <w:rFonts w:ascii="Arial" w:hAnsi="Arial" w:cs="Arial"/>
              </w:rPr>
              <w:t xml:space="preserve"> term dates</w:t>
            </w:r>
            <w:r w:rsidR="00C70055" w:rsidRPr="000C63F2">
              <w:rPr>
                <w:rFonts w:ascii="Arial" w:hAnsi="Arial" w:cs="Arial"/>
              </w:rPr>
              <w:t xml:space="preserve">. The </w:t>
            </w:r>
            <w:r w:rsidRPr="000C63F2">
              <w:rPr>
                <w:rFonts w:ascii="Arial" w:hAnsi="Arial" w:cs="Arial"/>
              </w:rPr>
              <w:t>board</w:t>
            </w:r>
            <w:r w:rsidR="00C70055" w:rsidRPr="000C63F2">
              <w:rPr>
                <w:rFonts w:ascii="Arial" w:hAnsi="Arial" w:cs="Arial"/>
              </w:rPr>
              <w:t xml:space="preserve"> </w:t>
            </w:r>
            <w:r w:rsidRPr="000C63F2">
              <w:rPr>
                <w:rFonts w:ascii="Arial" w:hAnsi="Arial" w:cs="Arial"/>
              </w:rPr>
              <w:t xml:space="preserve">confirmed </w:t>
            </w:r>
            <w:r w:rsidR="00C70055" w:rsidRPr="000C63F2">
              <w:rPr>
                <w:rFonts w:ascii="Arial" w:hAnsi="Arial" w:cs="Arial"/>
              </w:rPr>
              <w:t xml:space="preserve">that this has worked well with </w:t>
            </w:r>
            <w:r w:rsidR="002B3D9A" w:rsidRPr="000C63F2">
              <w:rPr>
                <w:rFonts w:ascii="Arial" w:hAnsi="Arial" w:cs="Arial"/>
              </w:rPr>
              <w:t>twilights.</w:t>
            </w:r>
          </w:p>
          <w:p w14:paraId="0E1DD353" w14:textId="77777777" w:rsidR="002B3D9A" w:rsidRPr="000C63F2" w:rsidRDefault="002B3D9A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0C63F2">
              <w:rPr>
                <w:rFonts w:ascii="Arial" w:hAnsi="Arial" w:cs="Arial"/>
                <w:b/>
                <w:bCs/>
              </w:rPr>
              <w:t>Q: What is the staff feeling?</w:t>
            </w:r>
            <w:r w:rsidRPr="000C63F2">
              <w:rPr>
                <w:rFonts w:ascii="Arial" w:hAnsi="Arial" w:cs="Arial"/>
              </w:rPr>
              <w:t xml:space="preserve"> They like it. </w:t>
            </w:r>
          </w:p>
          <w:p w14:paraId="4038E7C3" w14:textId="2AE11A0E" w:rsidR="00A94F9E" w:rsidRPr="000C63F2" w:rsidRDefault="000C63F2" w:rsidP="000C63F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</w:t>
            </w:r>
            <w:r w:rsidR="002B3D9A" w:rsidRPr="000C63F2">
              <w:rPr>
                <w:rFonts w:ascii="Arial" w:hAnsi="Arial" w:cs="Arial"/>
              </w:rPr>
              <w:t>overnor commen</w:t>
            </w:r>
            <w:r w:rsidR="00F94DF9" w:rsidRPr="000C63F2">
              <w:rPr>
                <w:rFonts w:ascii="Arial" w:hAnsi="Arial" w:cs="Arial"/>
              </w:rPr>
              <w:t>t</w:t>
            </w:r>
            <w:r w:rsidR="002B3D9A" w:rsidRPr="000C63F2">
              <w:rPr>
                <w:rFonts w:ascii="Arial" w:hAnsi="Arial" w:cs="Arial"/>
              </w:rPr>
              <w:t xml:space="preserve">ed that </w:t>
            </w:r>
            <w:r>
              <w:rPr>
                <w:rFonts w:ascii="Arial" w:hAnsi="Arial" w:cs="Arial"/>
              </w:rPr>
              <w:t>the school</w:t>
            </w:r>
            <w:r w:rsidR="002B3D9A" w:rsidRPr="000C63F2">
              <w:rPr>
                <w:rFonts w:ascii="Arial" w:hAnsi="Arial" w:cs="Arial"/>
              </w:rPr>
              <w:t xml:space="preserve"> finish relatively lat</w:t>
            </w:r>
            <w:r>
              <w:rPr>
                <w:rFonts w:ascii="Arial" w:hAnsi="Arial" w:cs="Arial"/>
              </w:rPr>
              <w:t>e in the year</w:t>
            </w:r>
            <w:r w:rsidR="002B3D9A" w:rsidRPr="000C63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</w:t>
            </w:r>
            <w:r w:rsidR="002B3D9A" w:rsidRPr="000C63F2">
              <w:rPr>
                <w:rFonts w:ascii="Arial" w:hAnsi="Arial" w:cs="Arial"/>
              </w:rPr>
              <w:t>H</w:t>
            </w:r>
            <w:r w:rsidR="006B02FD">
              <w:rPr>
                <w:rFonts w:ascii="Arial" w:hAnsi="Arial" w:cs="Arial"/>
              </w:rPr>
              <w:t>eadteacher</w:t>
            </w:r>
            <w:r>
              <w:rPr>
                <w:rFonts w:ascii="Arial" w:hAnsi="Arial" w:cs="Arial"/>
              </w:rPr>
              <w:t xml:space="preserve"> shared his concerns with not taking the days at this time as</w:t>
            </w:r>
            <w:r w:rsidR="002B3D9A" w:rsidRPr="000C63F2">
              <w:rPr>
                <w:rFonts w:ascii="Arial" w:hAnsi="Arial" w:cs="Arial"/>
              </w:rPr>
              <w:t xml:space="preserve"> attendance </w:t>
            </w:r>
            <w:r>
              <w:rPr>
                <w:rFonts w:ascii="Arial" w:hAnsi="Arial" w:cs="Arial"/>
              </w:rPr>
              <w:t xml:space="preserve">historically </w:t>
            </w:r>
            <w:r w:rsidR="002B3D9A" w:rsidRPr="000C63F2">
              <w:rPr>
                <w:rFonts w:ascii="Arial" w:hAnsi="Arial" w:cs="Arial"/>
              </w:rPr>
              <w:t>falls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A26AF4" w14:paraId="378453E9" w14:textId="77777777" w:rsidTr="00203AC6">
        <w:tc>
          <w:tcPr>
            <w:tcW w:w="836" w:type="dxa"/>
          </w:tcPr>
          <w:p w14:paraId="7FA755A4" w14:textId="483083A3" w:rsidR="00A26AF4" w:rsidRPr="001A7BAB" w:rsidRDefault="003A42B4" w:rsidP="00AA342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AA3426" w:rsidRPr="001A7BAB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518D5F0D" w14:textId="35564CB9" w:rsidR="00A26AF4" w:rsidRPr="001A7BAB" w:rsidRDefault="00AA3426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1A7BAB">
              <w:rPr>
                <w:rFonts w:ascii="Arial" w:hAnsi="Arial" w:cs="Arial"/>
                <w:u w:val="single"/>
              </w:rPr>
              <w:t>Approval of Finance Manual</w:t>
            </w:r>
          </w:p>
        </w:tc>
      </w:tr>
      <w:tr w:rsidR="00AA3426" w14:paraId="693BEC8A" w14:textId="77777777" w:rsidTr="00203AC6">
        <w:tc>
          <w:tcPr>
            <w:tcW w:w="836" w:type="dxa"/>
          </w:tcPr>
          <w:p w14:paraId="6C7B06B6" w14:textId="77777777" w:rsidR="00AA3426" w:rsidRDefault="00AA3426" w:rsidP="00AA3426">
            <w:pPr>
              <w:spacing w:after="12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876" w:type="dxa"/>
          </w:tcPr>
          <w:p w14:paraId="46BD5A3F" w14:textId="7BE53C41" w:rsidR="00AA3426" w:rsidRPr="00AA3426" w:rsidRDefault="00AA3426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Finance Manual was recommended for approval by the Resources committee and duly APPROVED by the governing board.  </w:t>
            </w:r>
          </w:p>
        </w:tc>
      </w:tr>
      <w:tr w:rsidR="00A26AF4" w14:paraId="27706AC9" w14:textId="77777777" w:rsidTr="00203AC6">
        <w:tc>
          <w:tcPr>
            <w:tcW w:w="836" w:type="dxa"/>
          </w:tcPr>
          <w:p w14:paraId="59D5537F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7F1199C" w14:textId="77777777" w:rsidR="00A26AF4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A26AF4" w14:paraId="77DD5899" w14:textId="77777777" w:rsidTr="00203AC6">
        <w:tc>
          <w:tcPr>
            <w:tcW w:w="836" w:type="dxa"/>
          </w:tcPr>
          <w:p w14:paraId="3CF7CECE" w14:textId="7B84F3CA" w:rsidR="00A26AF4" w:rsidRDefault="00D54C0D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26AF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09C579C6" w14:textId="77777777" w:rsidR="00A26AF4" w:rsidRPr="006E1B34" w:rsidRDefault="00A26AF4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BOARD/STRATEGIC DEVELOPMENT</w:t>
            </w:r>
          </w:p>
        </w:tc>
      </w:tr>
      <w:tr w:rsidR="00A26AF4" w14:paraId="41E06CBB" w14:textId="77777777" w:rsidTr="00203AC6">
        <w:tc>
          <w:tcPr>
            <w:tcW w:w="836" w:type="dxa"/>
          </w:tcPr>
          <w:p w14:paraId="019CE437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7AEBC48E" w14:textId="77777777" w:rsidR="00A26AF4" w:rsidRPr="00D651B3" w:rsidRDefault="00A26AF4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D651B3">
              <w:rPr>
                <w:rFonts w:ascii="Arial" w:hAnsi="Arial" w:cs="Arial"/>
                <w:u w:val="single"/>
              </w:rPr>
              <w:t>Governing Board Development Plan</w:t>
            </w:r>
            <w:r>
              <w:rPr>
                <w:rFonts w:ascii="Arial" w:hAnsi="Arial" w:cs="Arial"/>
                <w:u w:val="single"/>
              </w:rPr>
              <w:t xml:space="preserve"> (Skills Audit, Induction, Training, Succession Plans)</w:t>
            </w:r>
          </w:p>
        </w:tc>
      </w:tr>
      <w:tr w:rsidR="00A26AF4" w14:paraId="3F3430F4" w14:textId="77777777" w:rsidTr="00203AC6">
        <w:tc>
          <w:tcPr>
            <w:tcW w:w="836" w:type="dxa"/>
          </w:tcPr>
          <w:p w14:paraId="59B80B96" w14:textId="77777777" w:rsidR="00A26AF4" w:rsidRDefault="00A26AF4" w:rsidP="00A26A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4A1688A" w14:textId="1FE94500" w:rsidR="00A26AF4" w:rsidRPr="00F94DF9" w:rsidRDefault="000C63F2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94DF9" w:rsidRPr="00F94DF9">
              <w:rPr>
                <w:rFonts w:ascii="Arial" w:hAnsi="Arial" w:cs="Arial"/>
              </w:rPr>
              <w:t xml:space="preserve">Chair requested that governors </w:t>
            </w:r>
            <w:r w:rsidR="00D25421">
              <w:rPr>
                <w:rFonts w:ascii="Arial" w:hAnsi="Arial" w:cs="Arial"/>
              </w:rPr>
              <w:t xml:space="preserve">consider the position of </w:t>
            </w:r>
            <w:r w:rsidR="002C3B98">
              <w:rPr>
                <w:rFonts w:ascii="Arial" w:hAnsi="Arial" w:cs="Arial"/>
              </w:rPr>
              <w:t xml:space="preserve">development governor to take over from </w:t>
            </w:r>
            <w:r>
              <w:rPr>
                <w:rFonts w:ascii="Arial" w:hAnsi="Arial" w:cs="Arial"/>
              </w:rPr>
              <w:t xml:space="preserve">Mrs </w:t>
            </w:r>
            <w:r w:rsidR="002C3B98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Merrick</w:t>
            </w:r>
            <w:r w:rsidR="002C3B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Mrs Merrick and the GSO gave an overview of what is involved in the role of development governor. </w:t>
            </w:r>
            <w:r w:rsidR="002C3B98">
              <w:rPr>
                <w:rFonts w:ascii="Arial" w:hAnsi="Arial" w:cs="Arial"/>
              </w:rPr>
              <w:t xml:space="preserve"> </w:t>
            </w:r>
          </w:p>
        </w:tc>
      </w:tr>
      <w:tr w:rsidR="00A26AF4" w14:paraId="45B7679E" w14:textId="77777777" w:rsidTr="00203AC6">
        <w:tc>
          <w:tcPr>
            <w:tcW w:w="836" w:type="dxa"/>
          </w:tcPr>
          <w:p w14:paraId="61BA7D38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4A62A742" w14:textId="77777777" w:rsidR="00A26AF4" w:rsidRPr="00D651B3" w:rsidRDefault="00A26AF4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End of Term of Office</w:t>
            </w:r>
          </w:p>
        </w:tc>
      </w:tr>
      <w:tr w:rsidR="00A26AF4" w14:paraId="78238C6F" w14:textId="77777777" w:rsidTr="00203AC6">
        <w:tc>
          <w:tcPr>
            <w:tcW w:w="836" w:type="dxa"/>
          </w:tcPr>
          <w:p w14:paraId="280EEDAB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4B447B1" w14:textId="77777777" w:rsidR="00E27E09" w:rsidRDefault="00E27E09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end of terms.</w:t>
            </w:r>
          </w:p>
          <w:p w14:paraId="27824690" w14:textId="6B86BFC5" w:rsidR="000C63F2" w:rsidRDefault="000C63F2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</w:t>
            </w:r>
            <w:r w:rsidR="00E27E0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Martin advised that she</w:t>
            </w:r>
            <w:r w:rsidR="00E27E09">
              <w:rPr>
                <w:rFonts w:ascii="Arial" w:hAnsi="Arial" w:cs="Arial"/>
              </w:rPr>
              <w:t xml:space="preserve"> will not be continuing at the end of </w:t>
            </w:r>
            <w:r w:rsidR="00626F14">
              <w:rPr>
                <w:rFonts w:ascii="Arial" w:hAnsi="Arial" w:cs="Arial"/>
              </w:rPr>
              <w:t xml:space="preserve">this school year. </w:t>
            </w:r>
          </w:p>
          <w:p w14:paraId="5FC087B8" w14:textId="56E3BC06" w:rsidR="002C3B98" w:rsidRPr="00A352FE" w:rsidRDefault="000C63F2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3A42B4">
              <w:rPr>
                <w:rFonts w:ascii="Arial" w:hAnsi="Arial" w:cs="Arial"/>
              </w:rPr>
              <w:t>A</w:t>
            </w:r>
            <w:r w:rsidR="00E27E09" w:rsidRPr="003A42B4">
              <w:rPr>
                <w:rFonts w:ascii="Arial" w:hAnsi="Arial" w:cs="Arial"/>
              </w:rPr>
              <w:t xml:space="preserve"> Parent Election will be required in September</w:t>
            </w:r>
            <w:r w:rsidRPr="003A42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0C63F2">
              <w:rPr>
                <w:rFonts w:ascii="Arial" w:hAnsi="Arial" w:cs="Arial"/>
                <w:b/>
                <w:bCs/>
              </w:rPr>
              <w:t xml:space="preserve">ACTION </w:t>
            </w:r>
            <w:r w:rsidR="003A42B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A26AF4" w14:paraId="0E87AA7E" w14:textId="77777777" w:rsidTr="00203AC6">
        <w:tc>
          <w:tcPr>
            <w:tcW w:w="836" w:type="dxa"/>
          </w:tcPr>
          <w:p w14:paraId="4A1FE0AC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</w:tcPr>
          <w:p w14:paraId="43FAFB4E" w14:textId="77777777" w:rsidR="00A26AF4" w:rsidRPr="006B02FD" w:rsidRDefault="00A26AF4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B02FD">
              <w:rPr>
                <w:rFonts w:ascii="Arial" w:hAnsi="Arial" w:cs="Arial"/>
                <w:u w:val="single"/>
              </w:rPr>
              <w:t>Board Vacancies</w:t>
            </w:r>
          </w:p>
        </w:tc>
      </w:tr>
      <w:tr w:rsidR="00A26AF4" w14:paraId="5D2899BC" w14:textId="77777777" w:rsidTr="00203AC6">
        <w:tc>
          <w:tcPr>
            <w:tcW w:w="836" w:type="dxa"/>
          </w:tcPr>
          <w:p w14:paraId="05A45E5F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E2F832A" w14:textId="7AD3172A" w:rsidR="00A26AF4" w:rsidRPr="006B02FD" w:rsidRDefault="000C63F2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6B02FD">
              <w:rPr>
                <w:rFonts w:ascii="Arial" w:hAnsi="Arial" w:cs="Arial"/>
              </w:rPr>
              <w:t>1</w:t>
            </w:r>
            <w:r w:rsidR="00BC6BF6" w:rsidRPr="006B02FD">
              <w:rPr>
                <w:rFonts w:ascii="Arial" w:hAnsi="Arial" w:cs="Arial"/>
              </w:rPr>
              <w:t xml:space="preserve"> Co-opted</w:t>
            </w:r>
            <w:r w:rsidRPr="006B02FD">
              <w:rPr>
                <w:rFonts w:ascii="Arial" w:hAnsi="Arial" w:cs="Arial"/>
              </w:rPr>
              <w:t xml:space="preserve"> vacancy,</w:t>
            </w:r>
            <w:r w:rsidR="00BC6BF6" w:rsidRPr="006B02FD">
              <w:rPr>
                <w:rFonts w:ascii="Arial" w:hAnsi="Arial" w:cs="Arial"/>
              </w:rPr>
              <w:t xml:space="preserve"> </w:t>
            </w:r>
            <w:r w:rsidRPr="006B02FD">
              <w:rPr>
                <w:rFonts w:ascii="Arial" w:hAnsi="Arial" w:cs="Arial"/>
              </w:rPr>
              <w:t xml:space="preserve">following the co-option of Mr Burkitt at this meeting. </w:t>
            </w:r>
          </w:p>
          <w:p w14:paraId="0DC517A4" w14:textId="340CD25D" w:rsidR="00BC6BF6" w:rsidRPr="006B02FD" w:rsidRDefault="00BC6BF6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B02FD">
              <w:rPr>
                <w:rFonts w:ascii="Arial" w:hAnsi="Arial" w:cs="Arial"/>
              </w:rPr>
              <w:t>1 LA</w:t>
            </w:r>
            <w:r w:rsidR="000C63F2" w:rsidRPr="006B02FD">
              <w:rPr>
                <w:rFonts w:ascii="Arial" w:hAnsi="Arial" w:cs="Arial"/>
              </w:rPr>
              <w:t xml:space="preserve"> governor</w:t>
            </w:r>
          </w:p>
        </w:tc>
      </w:tr>
      <w:tr w:rsidR="0080753C" w14:paraId="4B9A0808" w14:textId="77777777" w:rsidTr="00203AC6">
        <w:tc>
          <w:tcPr>
            <w:tcW w:w="836" w:type="dxa"/>
          </w:tcPr>
          <w:p w14:paraId="73E1D10E" w14:textId="1211E77C" w:rsidR="0080753C" w:rsidRDefault="0080753C" w:rsidP="00A26AF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876" w:type="dxa"/>
          </w:tcPr>
          <w:p w14:paraId="391DE9AB" w14:textId="1F5E7B72" w:rsidR="0080753C" w:rsidRPr="0080753C" w:rsidRDefault="0080753C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80753C">
              <w:rPr>
                <w:rFonts w:ascii="Arial" w:hAnsi="Arial" w:cs="Arial"/>
                <w:u w:val="single"/>
              </w:rPr>
              <w:t>Feedback on Governor Visits</w:t>
            </w:r>
          </w:p>
        </w:tc>
      </w:tr>
      <w:tr w:rsidR="0080753C" w14:paraId="791F662F" w14:textId="77777777" w:rsidTr="00203AC6">
        <w:tc>
          <w:tcPr>
            <w:tcW w:w="836" w:type="dxa"/>
          </w:tcPr>
          <w:p w14:paraId="2F8EB0CF" w14:textId="77777777" w:rsidR="0080753C" w:rsidRDefault="0080753C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54F04AF8" w14:textId="46BC7D9C" w:rsidR="0080753C" w:rsidRPr="00F401AB" w:rsidRDefault="000F0712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F401AB">
              <w:rPr>
                <w:rFonts w:ascii="Arial" w:hAnsi="Arial" w:cs="Arial"/>
              </w:rPr>
              <w:t>The</w:t>
            </w:r>
            <w:r w:rsidR="00D83CBA">
              <w:rPr>
                <w:rFonts w:ascii="Arial" w:hAnsi="Arial" w:cs="Arial"/>
              </w:rPr>
              <w:t xml:space="preserve"> governors fedback that the</w:t>
            </w:r>
            <w:r w:rsidRPr="00F401AB">
              <w:rPr>
                <w:rFonts w:ascii="Arial" w:hAnsi="Arial" w:cs="Arial"/>
              </w:rPr>
              <w:t xml:space="preserve"> session with Nic</w:t>
            </w:r>
            <w:r w:rsidR="00D83CBA">
              <w:rPr>
                <w:rFonts w:ascii="Arial" w:hAnsi="Arial" w:cs="Arial"/>
              </w:rPr>
              <w:t>ki White</w:t>
            </w:r>
            <w:r w:rsidRPr="00F401AB">
              <w:rPr>
                <w:rFonts w:ascii="Arial" w:hAnsi="Arial" w:cs="Arial"/>
              </w:rPr>
              <w:t xml:space="preserve"> went well</w:t>
            </w:r>
            <w:r w:rsidR="00D83CBA">
              <w:rPr>
                <w:rFonts w:ascii="Arial" w:hAnsi="Arial" w:cs="Arial"/>
              </w:rPr>
              <w:t>. A governor reviewed</w:t>
            </w:r>
            <w:r w:rsidRPr="00F401AB">
              <w:rPr>
                <w:rFonts w:ascii="Arial" w:hAnsi="Arial" w:cs="Arial"/>
              </w:rPr>
              <w:t xml:space="preserve"> the humanities curriculum with </w:t>
            </w:r>
            <w:r w:rsidR="00D83CBA">
              <w:rPr>
                <w:rFonts w:ascii="Arial" w:hAnsi="Arial" w:cs="Arial"/>
              </w:rPr>
              <w:t>Mr Waugh</w:t>
            </w:r>
            <w:r w:rsidRPr="00F401AB">
              <w:rPr>
                <w:rFonts w:ascii="Arial" w:hAnsi="Arial" w:cs="Arial"/>
              </w:rPr>
              <w:t>.</w:t>
            </w:r>
            <w:r w:rsidR="00D83CBA">
              <w:rPr>
                <w:rFonts w:ascii="Arial" w:hAnsi="Arial" w:cs="Arial"/>
              </w:rPr>
              <w:t xml:space="preserve"> It was fedback, that it looked </w:t>
            </w:r>
            <w:r w:rsidR="00976866">
              <w:rPr>
                <w:rFonts w:ascii="Arial" w:hAnsi="Arial" w:cs="Arial"/>
              </w:rPr>
              <w:t>broad,</w:t>
            </w:r>
            <w:r w:rsidR="00D83CBA">
              <w:rPr>
                <w:rFonts w:ascii="Arial" w:hAnsi="Arial" w:cs="Arial"/>
              </w:rPr>
              <w:t xml:space="preserve"> and it was evident that there is challenge within the content.</w:t>
            </w:r>
            <w:r w:rsidRPr="00F401AB">
              <w:rPr>
                <w:rFonts w:ascii="Arial" w:hAnsi="Arial" w:cs="Arial"/>
              </w:rPr>
              <w:t xml:space="preserve"> </w:t>
            </w:r>
            <w:r w:rsidR="00D83CBA">
              <w:rPr>
                <w:rFonts w:ascii="Arial" w:hAnsi="Arial" w:cs="Arial"/>
              </w:rPr>
              <w:t>It was observed that Mr Waugh</w:t>
            </w:r>
            <w:r w:rsidRPr="00F401AB">
              <w:rPr>
                <w:rFonts w:ascii="Arial" w:hAnsi="Arial" w:cs="Arial"/>
              </w:rPr>
              <w:t xml:space="preserve"> has a very clear vision on how he is using it this year and how he is going to position it next year. </w:t>
            </w:r>
            <w:r w:rsidR="00D83CBA">
              <w:rPr>
                <w:rFonts w:ascii="Arial" w:hAnsi="Arial" w:cs="Arial"/>
              </w:rPr>
              <w:t>The governor fedback that i</w:t>
            </w:r>
            <w:r w:rsidR="000D4A22" w:rsidRPr="00F401AB">
              <w:rPr>
                <w:rFonts w:ascii="Arial" w:hAnsi="Arial" w:cs="Arial"/>
              </w:rPr>
              <w:t>t is a good investment</w:t>
            </w:r>
            <w:r w:rsidR="00D83CBA">
              <w:rPr>
                <w:rFonts w:ascii="Arial" w:hAnsi="Arial" w:cs="Arial"/>
              </w:rPr>
              <w:t xml:space="preserve"> and on the next visit a book look will be conducted to see how it is being taught. </w:t>
            </w:r>
          </w:p>
          <w:p w14:paraId="12E81D50" w14:textId="27913862" w:rsidR="0032012E" w:rsidRPr="00F401AB" w:rsidRDefault="00D83CBA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advised that th</w:t>
            </w:r>
            <w:r w:rsidR="000D4A22" w:rsidRPr="00F401A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school had purchased</w:t>
            </w:r>
            <w:r w:rsidR="000D4A22" w:rsidRPr="00F401AB">
              <w:rPr>
                <w:rFonts w:ascii="Arial" w:hAnsi="Arial" w:cs="Arial"/>
              </w:rPr>
              <w:t xml:space="preserve"> some books from the LA. It positions the scheme in 4 bands.</w:t>
            </w:r>
            <w:r w:rsidR="002F6440" w:rsidRPr="00F401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governors were shown a diagram and discussed where the school would sit within the categories. The Headteacher requested that the</w:t>
            </w:r>
            <w:r w:rsidR="0032012E" w:rsidRPr="00F401AB">
              <w:rPr>
                <w:rFonts w:ascii="Arial" w:hAnsi="Arial" w:cs="Arial"/>
              </w:rPr>
              <w:t xml:space="preserve"> governors</w:t>
            </w:r>
            <w:r>
              <w:rPr>
                <w:rFonts w:ascii="Arial" w:hAnsi="Arial" w:cs="Arial"/>
              </w:rPr>
              <w:t xml:space="preserve"> </w:t>
            </w:r>
            <w:r w:rsidR="004E2CEF" w:rsidRPr="00F401AB">
              <w:rPr>
                <w:rFonts w:ascii="Arial" w:hAnsi="Arial" w:cs="Arial"/>
              </w:rPr>
              <w:t xml:space="preserve">review this for each curriculum subject. </w:t>
            </w:r>
            <w:r>
              <w:rPr>
                <w:rFonts w:ascii="Arial" w:hAnsi="Arial" w:cs="Arial"/>
              </w:rPr>
              <w:t>The approach is to take it slowly, however go</w:t>
            </w:r>
            <w:r w:rsidR="004E2CEF" w:rsidRPr="00F401AB">
              <w:rPr>
                <w:rFonts w:ascii="Arial" w:hAnsi="Arial" w:cs="Arial"/>
              </w:rPr>
              <w:t xml:space="preserve"> into more depth.</w:t>
            </w:r>
            <w:r w:rsidR="0032012E" w:rsidRPr="00F401AB">
              <w:rPr>
                <w:rFonts w:ascii="Arial" w:hAnsi="Arial" w:cs="Arial"/>
              </w:rPr>
              <w:t xml:space="preserve"> </w:t>
            </w:r>
          </w:p>
          <w:p w14:paraId="7784158C" w14:textId="3669A6D4" w:rsidR="000B6700" w:rsidRDefault="00D83CBA" w:rsidP="000B670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were informed that the School has </w:t>
            </w:r>
            <w:r w:rsidR="004E2CEF" w:rsidRPr="00F401AB">
              <w:rPr>
                <w:rFonts w:ascii="Arial" w:hAnsi="Arial" w:cs="Arial"/>
              </w:rPr>
              <w:t>3 years to develop the curriculum.</w:t>
            </w:r>
            <w:r w:rsidR="002F6440" w:rsidRPr="00F401AB">
              <w:rPr>
                <w:rFonts w:ascii="Arial" w:hAnsi="Arial" w:cs="Arial"/>
              </w:rPr>
              <w:t xml:space="preserve"> A </w:t>
            </w:r>
            <w:r w:rsidR="00CE6412" w:rsidRPr="00F401AB">
              <w:rPr>
                <w:rFonts w:ascii="Arial" w:hAnsi="Arial" w:cs="Arial"/>
              </w:rPr>
              <w:t>governor</w:t>
            </w:r>
            <w:r w:rsidR="002F6440" w:rsidRPr="00F401AB">
              <w:rPr>
                <w:rFonts w:ascii="Arial" w:hAnsi="Arial" w:cs="Arial"/>
              </w:rPr>
              <w:t xml:space="preserve"> thanked the Headteacher for arranging the meeting with Nick</w:t>
            </w:r>
            <w:r>
              <w:rPr>
                <w:rFonts w:ascii="Arial" w:hAnsi="Arial" w:cs="Arial"/>
              </w:rPr>
              <w:t>i White</w:t>
            </w:r>
            <w:r w:rsidR="002F6440" w:rsidRPr="00F401AB">
              <w:rPr>
                <w:rFonts w:ascii="Arial" w:hAnsi="Arial" w:cs="Arial"/>
              </w:rPr>
              <w:t xml:space="preserve"> and how it </w:t>
            </w:r>
            <w:r>
              <w:rPr>
                <w:rFonts w:ascii="Arial" w:hAnsi="Arial" w:cs="Arial"/>
              </w:rPr>
              <w:t>evidenced</w:t>
            </w:r>
            <w:r w:rsidR="002F6440" w:rsidRPr="00F401AB">
              <w:rPr>
                <w:rFonts w:ascii="Arial" w:hAnsi="Arial" w:cs="Arial"/>
              </w:rPr>
              <w:t xml:space="preserve"> how much </w:t>
            </w:r>
            <w:r w:rsidR="00CE6412" w:rsidRPr="00F401AB">
              <w:rPr>
                <w:rFonts w:ascii="Arial" w:hAnsi="Arial" w:cs="Arial"/>
              </w:rPr>
              <w:t>hard work</w:t>
            </w:r>
            <w:r w:rsidR="002F6440" w:rsidRPr="00F401AB">
              <w:rPr>
                <w:rFonts w:ascii="Arial" w:hAnsi="Arial" w:cs="Arial"/>
              </w:rPr>
              <w:t xml:space="preserve"> is going into the subjects.</w:t>
            </w:r>
            <w:r>
              <w:rPr>
                <w:rFonts w:ascii="Arial" w:hAnsi="Arial" w:cs="Arial"/>
              </w:rPr>
              <w:t xml:space="preserve"> The governors fedback that </w:t>
            </w:r>
            <w:r w:rsidR="00976866">
              <w:rPr>
                <w:rFonts w:ascii="Arial" w:hAnsi="Arial" w:cs="Arial"/>
              </w:rPr>
              <w:t>the</w:t>
            </w:r>
            <w:r w:rsidR="00976866" w:rsidRPr="00F401AB">
              <w:rPr>
                <w:rFonts w:ascii="Arial" w:hAnsi="Arial" w:cs="Arial"/>
              </w:rPr>
              <w:t xml:space="preserve"> CPD’s</w:t>
            </w:r>
            <w:r w:rsidR="00CE6412" w:rsidRPr="00F401AB">
              <w:rPr>
                <w:rFonts w:ascii="Arial" w:hAnsi="Arial" w:cs="Arial"/>
              </w:rPr>
              <w:t xml:space="preserve"> are </w:t>
            </w:r>
            <w:r w:rsidR="00976866" w:rsidRPr="00F401AB">
              <w:rPr>
                <w:rFonts w:ascii="Arial" w:hAnsi="Arial" w:cs="Arial"/>
              </w:rPr>
              <w:t>great</w:t>
            </w:r>
            <w:r w:rsidR="00976866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recognised that </w:t>
            </w:r>
            <w:r w:rsidR="00CE6412" w:rsidRPr="00F401AB">
              <w:rPr>
                <w:rFonts w:ascii="Arial" w:hAnsi="Arial" w:cs="Arial"/>
              </w:rPr>
              <w:t xml:space="preserve">the teaching staff work </w:t>
            </w:r>
            <w:r>
              <w:rPr>
                <w:rFonts w:ascii="Arial" w:hAnsi="Arial" w:cs="Arial"/>
              </w:rPr>
              <w:t>very</w:t>
            </w:r>
            <w:r w:rsidR="00CE6412" w:rsidRPr="00F401AB">
              <w:rPr>
                <w:rFonts w:ascii="Arial" w:hAnsi="Arial" w:cs="Arial"/>
              </w:rPr>
              <w:t xml:space="preserve"> hard in developing the subjects. </w:t>
            </w:r>
            <w:r w:rsidR="000B6700">
              <w:rPr>
                <w:rFonts w:ascii="Arial" w:hAnsi="Arial" w:cs="Arial"/>
              </w:rPr>
              <w:t xml:space="preserve">The Headteacher advised that </w:t>
            </w:r>
            <w:r>
              <w:rPr>
                <w:rFonts w:ascii="Arial" w:hAnsi="Arial" w:cs="Arial"/>
              </w:rPr>
              <w:t xml:space="preserve">Mrs </w:t>
            </w:r>
            <w:r w:rsidR="00E27E09" w:rsidRPr="00F401AB">
              <w:rPr>
                <w:rFonts w:ascii="Arial" w:hAnsi="Arial" w:cs="Arial"/>
              </w:rPr>
              <w:t>Astell overseas this and</w:t>
            </w:r>
            <w:r w:rsidR="000B6700">
              <w:rPr>
                <w:rFonts w:ascii="Arial" w:hAnsi="Arial" w:cs="Arial"/>
              </w:rPr>
              <w:t xml:space="preserve"> it</w:t>
            </w:r>
            <w:r w:rsidR="00E27E09" w:rsidRPr="00F401AB">
              <w:rPr>
                <w:rFonts w:ascii="Arial" w:hAnsi="Arial" w:cs="Arial"/>
              </w:rPr>
              <w:t xml:space="preserve"> is allowing for consistency and </w:t>
            </w:r>
            <w:r w:rsidR="00F401AB" w:rsidRPr="00F401AB">
              <w:rPr>
                <w:rFonts w:ascii="Arial" w:hAnsi="Arial" w:cs="Arial"/>
              </w:rPr>
              <w:t>succession planning</w:t>
            </w:r>
            <w:r w:rsidR="000B6700">
              <w:rPr>
                <w:rFonts w:ascii="Arial" w:hAnsi="Arial" w:cs="Arial"/>
              </w:rPr>
              <w:t>, with</w:t>
            </w:r>
            <w:r w:rsidR="00F401AB" w:rsidRPr="00F401AB">
              <w:rPr>
                <w:rFonts w:ascii="Arial" w:hAnsi="Arial" w:cs="Arial"/>
              </w:rPr>
              <w:t xml:space="preserve"> </w:t>
            </w:r>
            <w:r w:rsidR="000B6700">
              <w:rPr>
                <w:rFonts w:ascii="Arial" w:hAnsi="Arial" w:cs="Arial"/>
              </w:rPr>
              <w:t xml:space="preserve">4 teachers currently undertaking the NPQSL courses. </w:t>
            </w:r>
          </w:p>
          <w:p w14:paraId="1272690F" w14:textId="10E91066" w:rsidR="00CE6412" w:rsidRPr="000B6700" w:rsidRDefault="000B6700" w:rsidP="00A26AF4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 request was made by a governor for teachers to show case their subjects. They were advised that this is in progress and discussion took place on how this could be built into twilights. </w:t>
            </w:r>
          </w:p>
          <w:p w14:paraId="1021BB69" w14:textId="671925B1" w:rsidR="006529AA" w:rsidRPr="00F401AB" w:rsidRDefault="006529AA" w:rsidP="00A26AF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A26AF4" w14:paraId="4A558AE0" w14:textId="77777777" w:rsidTr="00203AC6">
        <w:tc>
          <w:tcPr>
            <w:tcW w:w="836" w:type="dxa"/>
          </w:tcPr>
          <w:p w14:paraId="40BC9BE9" w14:textId="0A51B91D" w:rsidR="00A26AF4" w:rsidRDefault="0080753C" w:rsidP="00A26AF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26AF4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1EB61522" w14:textId="77777777" w:rsidR="00A26AF4" w:rsidRPr="00D651B3" w:rsidRDefault="00A26AF4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Stockport Governor Conference</w:t>
            </w:r>
          </w:p>
        </w:tc>
      </w:tr>
      <w:tr w:rsidR="00A26AF4" w14:paraId="1C3BE6F7" w14:textId="77777777" w:rsidTr="00203AC6">
        <w:tc>
          <w:tcPr>
            <w:tcW w:w="836" w:type="dxa"/>
          </w:tcPr>
          <w:p w14:paraId="754CCEBE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2949148" w14:textId="2B6FE2D7" w:rsidR="00A26AF4" w:rsidRDefault="000B6700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are not a</w:t>
            </w:r>
            <w:r w:rsidR="00BC6BF6">
              <w:rPr>
                <w:rFonts w:ascii="Arial" w:hAnsi="Arial" w:cs="Arial"/>
              </w:rPr>
              <w:t>vailable</w:t>
            </w:r>
            <w:r w:rsidR="00FD2B9D">
              <w:rPr>
                <w:rFonts w:ascii="Arial" w:hAnsi="Arial" w:cs="Arial"/>
              </w:rPr>
              <w:t xml:space="preserve"> at this time. </w:t>
            </w:r>
          </w:p>
          <w:p w14:paraId="1EA432C1" w14:textId="08909859" w:rsidR="00275326" w:rsidRDefault="000B6700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fedback that they</w:t>
            </w:r>
            <w:r w:rsidR="00275326">
              <w:rPr>
                <w:rFonts w:ascii="Arial" w:hAnsi="Arial" w:cs="Arial"/>
              </w:rPr>
              <w:t xml:space="preserve"> like t</w:t>
            </w:r>
            <w:r>
              <w:rPr>
                <w:rFonts w:ascii="Arial" w:hAnsi="Arial" w:cs="Arial"/>
              </w:rPr>
              <w:t>he</w:t>
            </w:r>
            <w:r w:rsidR="00275326">
              <w:rPr>
                <w:rFonts w:ascii="Arial" w:hAnsi="Arial" w:cs="Arial"/>
              </w:rPr>
              <w:t xml:space="preserve"> </w:t>
            </w:r>
            <w:r w:rsidR="003A42B4">
              <w:rPr>
                <w:rFonts w:ascii="Arial" w:hAnsi="Arial" w:cs="Arial"/>
              </w:rPr>
              <w:t>face-to-face</w:t>
            </w:r>
            <w:r>
              <w:rPr>
                <w:rFonts w:ascii="Arial" w:hAnsi="Arial" w:cs="Arial"/>
              </w:rPr>
              <w:t xml:space="preserve"> conference. </w:t>
            </w:r>
          </w:p>
        </w:tc>
      </w:tr>
      <w:tr w:rsidR="00A26AF4" w14:paraId="6125F308" w14:textId="77777777" w:rsidTr="00203AC6">
        <w:tc>
          <w:tcPr>
            <w:tcW w:w="836" w:type="dxa"/>
          </w:tcPr>
          <w:p w14:paraId="411844D5" w14:textId="56254557" w:rsidR="00A26AF4" w:rsidRDefault="00D54C0D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6AF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5B157492" w14:textId="77777777" w:rsidR="00A26AF4" w:rsidRPr="0028698C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BRIEFING PAP</w:t>
            </w:r>
            <w:r w:rsidRPr="009E7DA8">
              <w:rPr>
                <w:rFonts w:ascii="Arial" w:hAnsi="Arial" w:cs="Arial"/>
                <w:u w:val="single"/>
              </w:rPr>
              <w:t>ERS FROM STOCKPORT LOCAL AUTHORITY</w:t>
            </w:r>
          </w:p>
        </w:tc>
      </w:tr>
      <w:tr w:rsidR="00A26AF4" w:rsidRPr="00B34E31" w14:paraId="2ED45F37" w14:textId="77777777" w:rsidTr="00203AC6">
        <w:tc>
          <w:tcPr>
            <w:tcW w:w="836" w:type="dxa"/>
          </w:tcPr>
          <w:p w14:paraId="07E96CA0" w14:textId="77777777" w:rsidR="00A26AF4" w:rsidRPr="00B34E31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E2045DD" w14:textId="77777777" w:rsidR="009D2DA3" w:rsidRDefault="000E7979" w:rsidP="004472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33030">
              <w:rPr>
                <w:rFonts w:ascii="Arial" w:hAnsi="Arial" w:cs="Arial"/>
              </w:rPr>
              <w:t>Governors noted the following papers:</w:t>
            </w:r>
          </w:p>
          <w:p w14:paraId="21919A4B" w14:textId="4606F4BD" w:rsidR="00FF5E72" w:rsidRPr="00D06B08" w:rsidRDefault="00FF5E72" w:rsidP="00D06B0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06B08">
              <w:rPr>
                <w:rFonts w:ascii="Arial" w:hAnsi="Arial" w:cs="Arial"/>
              </w:rPr>
              <w:t>Governance update and governor development</w:t>
            </w:r>
          </w:p>
          <w:p w14:paraId="3D08E943" w14:textId="661848AF" w:rsidR="00FF5E72" w:rsidRPr="00D06B08" w:rsidRDefault="00FF5E72" w:rsidP="00D06B0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06B08">
              <w:rPr>
                <w:rFonts w:ascii="Arial" w:hAnsi="Arial" w:cs="Arial"/>
              </w:rPr>
              <w:t>Safeguarding update</w:t>
            </w:r>
          </w:p>
          <w:p w14:paraId="14C07304" w14:textId="51D0C6D1" w:rsidR="00FF5E72" w:rsidRPr="00D06B08" w:rsidRDefault="00FF5E72" w:rsidP="00D06B0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06B08">
              <w:rPr>
                <w:rFonts w:ascii="Arial" w:hAnsi="Arial" w:cs="Arial"/>
              </w:rPr>
              <w:t>Finance</w:t>
            </w:r>
          </w:p>
          <w:p w14:paraId="2274BD15" w14:textId="5E7A47E7" w:rsidR="00FF5E72" w:rsidRPr="00D06B08" w:rsidRDefault="00FF5E72" w:rsidP="00D06B0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06B08">
              <w:rPr>
                <w:rFonts w:ascii="Arial" w:hAnsi="Arial" w:cs="Arial"/>
              </w:rPr>
              <w:t>Academy Conversion</w:t>
            </w:r>
          </w:p>
          <w:p w14:paraId="75453539" w14:textId="72899832" w:rsidR="00FF5E72" w:rsidRPr="00D06B08" w:rsidRDefault="00FF5E72" w:rsidP="00D06B0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06B08">
              <w:rPr>
                <w:rFonts w:ascii="Arial" w:hAnsi="Arial" w:cs="Arial"/>
              </w:rPr>
              <w:t>Early years Update</w:t>
            </w:r>
          </w:p>
          <w:p w14:paraId="430D4C07" w14:textId="184D36AC" w:rsidR="00337681" w:rsidRDefault="00FF5E72" w:rsidP="00D06B0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06B08">
              <w:rPr>
                <w:rFonts w:ascii="Arial" w:hAnsi="Arial" w:cs="Arial"/>
              </w:rPr>
              <w:t>DfE updates for schools</w:t>
            </w:r>
          </w:p>
          <w:p w14:paraId="256DFF24" w14:textId="3E9D5633" w:rsidR="00337681" w:rsidRDefault="00CC3DCC" w:rsidP="007330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took place around the benefit of </w:t>
            </w:r>
            <w:r w:rsidR="00C80DCA">
              <w:rPr>
                <w:rFonts w:ascii="Arial" w:hAnsi="Arial" w:cs="Arial"/>
              </w:rPr>
              <w:t xml:space="preserve">reading the </w:t>
            </w:r>
            <w:r w:rsidR="004755EF">
              <w:rPr>
                <w:rFonts w:ascii="Arial" w:hAnsi="Arial" w:cs="Arial"/>
              </w:rPr>
              <w:t>paperwork.</w:t>
            </w:r>
          </w:p>
          <w:p w14:paraId="0547CEC7" w14:textId="7CB7D96F" w:rsidR="00C612BD" w:rsidRPr="00733030" w:rsidRDefault="00C612BD" w:rsidP="00733030">
            <w:pPr>
              <w:jc w:val="both"/>
              <w:rPr>
                <w:rFonts w:ascii="Arial" w:hAnsi="Arial" w:cs="Arial"/>
              </w:rPr>
            </w:pPr>
          </w:p>
        </w:tc>
      </w:tr>
      <w:tr w:rsidR="00A26AF4" w:rsidRPr="00B34E31" w14:paraId="1F1A57C7" w14:textId="77777777" w:rsidTr="00203AC6">
        <w:tc>
          <w:tcPr>
            <w:tcW w:w="836" w:type="dxa"/>
          </w:tcPr>
          <w:p w14:paraId="2455A04B" w14:textId="77777777" w:rsidR="00A26AF4" w:rsidRPr="00B34E31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3F31286" w14:textId="77777777" w:rsidR="00A26AF4" w:rsidRPr="00B34E31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A26AF4" w:rsidRPr="00B34E31" w14:paraId="10339598" w14:textId="77777777" w:rsidTr="00203AC6">
        <w:tc>
          <w:tcPr>
            <w:tcW w:w="836" w:type="dxa"/>
          </w:tcPr>
          <w:p w14:paraId="50A63081" w14:textId="77777777" w:rsidR="00A26AF4" w:rsidRPr="00B34E31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29F9C15" w14:textId="77777777" w:rsidR="00A26AF4" w:rsidRPr="00492CF4" w:rsidRDefault="00A26AF4" w:rsidP="00A26AF4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2: HOLDING THE HEADTEACHER TO ACCOUNT FOR THE EDUCATIONAL PERFORMANCE OF THE SCHOOL AND ITS PUPILS</w:t>
            </w:r>
          </w:p>
        </w:tc>
      </w:tr>
      <w:tr w:rsidR="00A26AF4" w14:paraId="3601D9BD" w14:textId="77777777" w:rsidTr="00203AC6">
        <w:tc>
          <w:tcPr>
            <w:tcW w:w="836" w:type="dxa"/>
          </w:tcPr>
          <w:p w14:paraId="25FE9208" w14:textId="6CBC32F9" w:rsidR="00A26AF4" w:rsidRDefault="00D54C0D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6AF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3234FE05" w14:textId="3AF21E1A" w:rsidR="00A26AF4" w:rsidRPr="00961E11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</w:t>
            </w:r>
            <w:r w:rsidR="00FD20D5">
              <w:rPr>
                <w:rFonts w:ascii="Arial" w:hAnsi="Arial" w:cs="Arial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>ADTEACHER’S TERMLY REPORT</w:t>
            </w:r>
            <w:r w:rsidR="00337681">
              <w:rPr>
                <w:rFonts w:ascii="Arial" w:hAnsi="Arial" w:cs="Arial"/>
                <w:u w:val="single"/>
              </w:rPr>
              <w:t xml:space="preserve"> AND SCHOOL DEVELOPMENT PLAN</w:t>
            </w:r>
          </w:p>
        </w:tc>
      </w:tr>
      <w:tr w:rsidR="00A26AF4" w14:paraId="36FECAE3" w14:textId="77777777" w:rsidTr="00203AC6">
        <w:tc>
          <w:tcPr>
            <w:tcW w:w="836" w:type="dxa"/>
          </w:tcPr>
          <w:p w14:paraId="000AEBED" w14:textId="77777777" w:rsidR="00A26AF4" w:rsidRDefault="00A26AF4" w:rsidP="00A26A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650DB5B" w14:textId="6D4C2A06" w:rsidR="009E14E4" w:rsidRDefault="00A26AF4" w:rsidP="00E51522">
            <w:pPr>
              <w:spacing w:after="120"/>
              <w:jc w:val="both"/>
              <w:rPr>
                <w:rFonts w:ascii="Arial" w:hAnsi="Arial" w:cs="Arial"/>
              </w:rPr>
            </w:pPr>
            <w:r w:rsidRPr="00B91647">
              <w:rPr>
                <w:rFonts w:ascii="Arial" w:hAnsi="Arial" w:cs="Arial"/>
              </w:rPr>
              <w:t xml:space="preserve">The Headteacher’s </w:t>
            </w:r>
            <w:r w:rsidR="00D0440D">
              <w:rPr>
                <w:rFonts w:ascii="Arial" w:hAnsi="Arial" w:cs="Arial"/>
              </w:rPr>
              <w:t>r</w:t>
            </w:r>
            <w:r w:rsidRPr="00B91647">
              <w:rPr>
                <w:rFonts w:ascii="Arial" w:hAnsi="Arial" w:cs="Arial"/>
              </w:rPr>
              <w:t>eport had been circulated to the governors prior to the meeting</w:t>
            </w:r>
            <w:r>
              <w:rPr>
                <w:rFonts w:ascii="Arial" w:hAnsi="Arial" w:cs="Arial"/>
              </w:rPr>
              <w:t xml:space="preserve"> and </w:t>
            </w:r>
            <w:r w:rsidR="00FD20D5">
              <w:rPr>
                <w:rFonts w:ascii="Arial" w:hAnsi="Arial" w:cs="Arial"/>
              </w:rPr>
              <w:t xml:space="preserve">the board were informed </w:t>
            </w:r>
            <w:r w:rsidR="00CC30D9">
              <w:rPr>
                <w:rFonts w:ascii="Arial" w:hAnsi="Arial" w:cs="Arial"/>
              </w:rPr>
              <w:t xml:space="preserve">about the need to future proof and ensure the </w:t>
            </w:r>
            <w:r w:rsidR="00D0440D">
              <w:rPr>
                <w:rFonts w:ascii="Arial" w:hAnsi="Arial" w:cs="Arial"/>
              </w:rPr>
              <w:t xml:space="preserve">school was in the best position possible. </w:t>
            </w:r>
          </w:p>
          <w:p w14:paraId="2094AA47" w14:textId="4C93DDB5" w:rsidR="00E75614" w:rsidRDefault="00E75614" w:rsidP="00E51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Q’s </w:t>
            </w:r>
            <w:r w:rsidR="00D0440D">
              <w:rPr>
                <w:rFonts w:ascii="Arial" w:hAnsi="Arial" w:cs="Arial"/>
              </w:rPr>
              <w:t>were invited: -</w:t>
            </w:r>
          </w:p>
          <w:p w14:paraId="6D8468DB" w14:textId="6F070651" w:rsidR="00E75614" w:rsidRDefault="00E75614" w:rsidP="00E51522">
            <w:pPr>
              <w:spacing w:after="120"/>
              <w:jc w:val="both"/>
              <w:rPr>
                <w:rFonts w:ascii="Arial" w:hAnsi="Arial" w:cs="Arial"/>
              </w:rPr>
            </w:pPr>
            <w:r w:rsidRPr="00D0440D">
              <w:rPr>
                <w:rFonts w:ascii="Arial" w:hAnsi="Arial" w:cs="Arial"/>
                <w:b/>
                <w:bCs/>
              </w:rPr>
              <w:t>Q</w:t>
            </w:r>
            <w:r w:rsidR="00D0440D">
              <w:rPr>
                <w:rFonts w:ascii="Arial" w:hAnsi="Arial" w:cs="Arial"/>
                <w:b/>
                <w:bCs/>
              </w:rPr>
              <w:t xml:space="preserve">: </w:t>
            </w:r>
            <w:r w:rsidR="00D0440D" w:rsidRPr="00D0440D">
              <w:rPr>
                <w:rFonts w:ascii="Arial" w:hAnsi="Arial" w:cs="Arial"/>
                <w:b/>
                <w:bCs/>
              </w:rPr>
              <w:t>M</w:t>
            </w:r>
            <w:r w:rsidR="00D01DBA" w:rsidRPr="00D0440D">
              <w:rPr>
                <w:rFonts w:ascii="Arial" w:hAnsi="Arial" w:cs="Arial"/>
                <w:b/>
                <w:bCs/>
              </w:rPr>
              <w:t>at</w:t>
            </w:r>
            <w:r w:rsidR="00D0440D" w:rsidRPr="00D0440D">
              <w:rPr>
                <w:rFonts w:ascii="Arial" w:hAnsi="Arial" w:cs="Arial"/>
                <w:b/>
                <w:bCs/>
              </w:rPr>
              <w:t>ernity</w:t>
            </w:r>
            <w:r w:rsidRPr="00D0440D">
              <w:rPr>
                <w:rFonts w:ascii="Arial" w:hAnsi="Arial" w:cs="Arial"/>
                <w:b/>
                <w:bCs/>
              </w:rPr>
              <w:t xml:space="preserve"> cover</w:t>
            </w:r>
            <w:r w:rsidR="00D0440D" w:rsidRPr="00D0440D">
              <w:rPr>
                <w:rFonts w:ascii="Arial" w:hAnsi="Arial" w:cs="Arial"/>
                <w:b/>
                <w:bCs/>
              </w:rPr>
              <w:t>. In the report</w:t>
            </w:r>
            <w:r w:rsidRPr="00D0440D">
              <w:rPr>
                <w:rFonts w:ascii="Arial" w:hAnsi="Arial" w:cs="Arial"/>
                <w:b/>
                <w:bCs/>
              </w:rPr>
              <w:t>, you mention not much suc</w:t>
            </w:r>
            <w:r w:rsidR="00D0440D" w:rsidRPr="00D0440D">
              <w:rPr>
                <w:rFonts w:ascii="Arial" w:hAnsi="Arial" w:cs="Arial"/>
                <w:b/>
                <w:bCs/>
              </w:rPr>
              <w:t>cess in applications.</w:t>
            </w:r>
            <w:r w:rsidR="00D0440D">
              <w:rPr>
                <w:rFonts w:ascii="Arial" w:hAnsi="Arial" w:cs="Arial"/>
              </w:rPr>
              <w:t xml:space="preserve"> There have since been some applicants. I </w:t>
            </w:r>
            <w:r w:rsidR="00B83C56">
              <w:rPr>
                <w:rFonts w:ascii="Arial" w:hAnsi="Arial" w:cs="Arial"/>
              </w:rPr>
              <w:t>will be reviewing these. It is a job share</w:t>
            </w:r>
            <w:r w:rsidR="00D0440D">
              <w:rPr>
                <w:rFonts w:ascii="Arial" w:hAnsi="Arial" w:cs="Arial"/>
              </w:rPr>
              <w:t xml:space="preserve"> and the candidate n</w:t>
            </w:r>
            <w:r w:rsidR="00B83C56">
              <w:rPr>
                <w:rFonts w:ascii="Arial" w:hAnsi="Arial" w:cs="Arial"/>
              </w:rPr>
              <w:t xml:space="preserve">eeds to be </w:t>
            </w:r>
            <w:r w:rsidR="00D0440D">
              <w:rPr>
                <w:rFonts w:ascii="Arial" w:hAnsi="Arial" w:cs="Arial"/>
              </w:rPr>
              <w:t>suitable to ensure a good working relationship within the shared role</w:t>
            </w:r>
            <w:r w:rsidR="00B83C56">
              <w:rPr>
                <w:rFonts w:ascii="Arial" w:hAnsi="Arial" w:cs="Arial"/>
              </w:rPr>
              <w:t>s</w:t>
            </w:r>
            <w:r w:rsidR="00D0440D">
              <w:rPr>
                <w:rFonts w:ascii="Arial" w:hAnsi="Arial" w:cs="Arial"/>
              </w:rPr>
              <w:t>.</w:t>
            </w:r>
            <w:r w:rsidR="00B83C56">
              <w:rPr>
                <w:rFonts w:ascii="Arial" w:hAnsi="Arial" w:cs="Arial"/>
              </w:rPr>
              <w:t xml:space="preserve"> It is .6</w:t>
            </w:r>
            <w:r w:rsidR="00D0440D">
              <w:rPr>
                <w:rFonts w:ascii="Arial" w:hAnsi="Arial" w:cs="Arial"/>
              </w:rPr>
              <w:t xml:space="preserve"> of an </w:t>
            </w:r>
            <w:r w:rsidR="00B83C56">
              <w:rPr>
                <w:rFonts w:ascii="Arial" w:hAnsi="Arial" w:cs="Arial"/>
              </w:rPr>
              <w:t xml:space="preserve">FTE. </w:t>
            </w:r>
            <w:r w:rsidR="00751042">
              <w:rPr>
                <w:rFonts w:ascii="Arial" w:hAnsi="Arial" w:cs="Arial"/>
              </w:rPr>
              <w:t xml:space="preserve">7 applicants are being reviewed. </w:t>
            </w:r>
          </w:p>
          <w:p w14:paraId="4DF0ACDD" w14:textId="7EF4F95F" w:rsidR="003A32BC" w:rsidRDefault="00751042" w:rsidP="00E51522">
            <w:pPr>
              <w:spacing w:after="120"/>
              <w:jc w:val="both"/>
              <w:rPr>
                <w:rFonts w:ascii="Arial" w:hAnsi="Arial" w:cs="Arial"/>
              </w:rPr>
            </w:pPr>
            <w:r w:rsidRPr="00D0440D">
              <w:rPr>
                <w:rFonts w:ascii="Arial" w:hAnsi="Arial" w:cs="Arial"/>
                <w:b/>
                <w:bCs/>
              </w:rPr>
              <w:t>Q</w:t>
            </w:r>
            <w:r w:rsidR="00D0440D">
              <w:rPr>
                <w:rFonts w:ascii="Arial" w:hAnsi="Arial" w:cs="Arial"/>
                <w:b/>
                <w:bCs/>
              </w:rPr>
              <w:t xml:space="preserve">: </w:t>
            </w:r>
            <w:r w:rsidRPr="00D0440D">
              <w:rPr>
                <w:rFonts w:ascii="Arial" w:hAnsi="Arial" w:cs="Arial"/>
                <w:b/>
                <w:bCs/>
              </w:rPr>
              <w:t>Your project</w:t>
            </w:r>
            <w:r w:rsidR="00F252CB" w:rsidRPr="00D0440D">
              <w:rPr>
                <w:rFonts w:ascii="Arial" w:hAnsi="Arial" w:cs="Arial"/>
                <w:b/>
                <w:bCs/>
              </w:rPr>
              <w:t xml:space="preserve"> for year 5, you mention </w:t>
            </w:r>
            <w:r w:rsidR="00FD20D5">
              <w:rPr>
                <w:rFonts w:ascii="Arial" w:hAnsi="Arial" w:cs="Arial"/>
                <w:b/>
                <w:bCs/>
              </w:rPr>
              <w:t xml:space="preserve">it </w:t>
            </w:r>
            <w:r w:rsidR="00F252CB" w:rsidRPr="00D0440D">
              <w:rPr>
                <w:rFonts w:ascii="Arial" w:hAnsi="Arial" w:cs="Arial"/>
                <w:b/>
                <w:bCs/>
              </w:rPr>
              <w:t>is going well</w:t>
            </w:r>
            <w:r w:rsidR="00D0440D" w:rsidRPr="00D0440D">
              <w:rPr>
                <w:rFonts w:ascii="Arial" w:hAnsi="Arial" w:cs="Arial"/>
                <w:b/>
                <w:bCs/>
              </w:rPr>
              <w:t>, what particularly has gone well?</w:t>
            </w:r>
            <w:r w:rsidR="00D0440D">
              <w:rPr>
                <w:rFonts w:ascii="Arial" w:hAnsi="Arial" w:cs="Arial"/>
                <w:b/>
                <w:bCs/>
              </w:rPr>
              <w:t xml:space="preserve"> </w:t>
            </w:r>
            <w:r w:rsidR="00D0440D" w:rsidRPr="00D0440D">
              <w:rPr>
                <w:rFonts w:ascii="Arial" w:hAnsi="Arial" w:cs="Arial"/>
              </w:rPr>
              <w:t xml:space="preserve">The </w:t>
            </w:r>
            <w:r w:rsidR="00F252CB">
              <w:rPr>
                <w:rFonts w:ascii="Arial" w:hAnsi="Arial" w:cs="Arial"/>
              </w:rPr>
              <w:t>Movers project has looked at the band</w:t>
            </w:r>
            <w:r w:rsidR="00D0440D">
              <w:rPr>
                <w:rFonts w:ascii="Arial" w:hAnsi="Arial" w:cs="Arial"/>
              </w:rPr>
              <w:t>ing,</w:t>
            </w:r>
            <w:r w:rsidR="00F252CB">
              <w:rPr>
                <w:rFonts w:ascii="Arial" w:hAnsi="Arial" w:cs="Arial"/>
              </w:rPr>
              <w:t xml:space="preserve"> on a scale score of around 85</w:t>
            </w:r>
            <w:r w:rsidR="003A32BC">
              <w:rPr>
                <w:rFonts w:ascii="Arial" w:hAnsi="Arial" w:cs="Arial"/>
              </w:rPr>
              <w:t xml:space="preserve">. The interventions weren’t working. The intervention teaching is working very effectively. It is prescriptive, but </w:t>
            </w:r>
            <w:r w:rsidR="00D0440D">
              <w:rPr>
                <w:rFonts w:ascii="Arial" w:hAnsi="Arial" w:cs="Arial"/>
              </w:rPr>
              <w:t xml:space="preserve">now </w:t>
            </w:r>
            <w:r w:rsidR="003A32BC">
              <w:rPr>
                <w:rFonts w:ascii="Arial" w:hAnsi="Arial" w:cs="Arial"/>
              </w:rPr>
              <w:t xml:space="preserve">very effective. </w:t>
            </w:r>
            <w:r w:rsidR="003A32BC" w:rsidRPr="00D0440D">
              <w:rPr>
                <w:rFonts w:ascii="Arial" w:hAnsi="Arial" w:cs="Arial"/>
                <w:b/>
                <w:bCs/>
              </w:rPr>
              <w:t>Q</w:t>
            </w:r>
            <w:r w:rsidR="00D0440D">
              <w:rPr>
                <w:rFonts w:ascii="Arial" w:hAnsi="Arial" w:cs="Arial"/>
                <w:b/>
                <w:bCs/>
              </w:rPr>
              <w:t xml:space="preserve">: </w:t>
            </w:r>
            <w:r w:rsidR="003A32BC" w:rsidRPr="00D0440D">
              <w:rPr>
                <w:rFonts w:ascii="Arial" w:hAnsi="Arial" w:cs="Arial"/>
                <w:b/>
                <w:bCs/>
              </w:rPr>
              <w:t>Literacy or Numeracy</w:t>
            </w:r>
            <w:r w:rsidR="00D0440D" w:rsidRPr="00D0440D">
              <w:rPr>
                <w:rFonts w:ascii="Arial" w:hAnsi="Arial" w:cs="Arial"/>
                <w:b/>
                <w:bCs/>
              </w:rPr>
              <w:t>?</w:t>
            </w:r>
            <w:r w:rsidR="00D0440D">
              <w:rPr>
                <w:rFonts w:ascii="Arial" w:hAnsi="Arial" w:cs="Arial"/>
                <w:b/>
                <w:bCs/>
              </w:rPr>
              <w:t xml:space="preserve"> </w:t>
            </w:r>
            <w:r w:rsidR="00D0440D">
              <w:rPr>
                <w:rFonts w:ascii="Arial" w:hAnsi="Arial" w:cs="Arial"/>
              </w:rPr>
              <w:t>There are n</w:t>
            </w:r>
            <w:r w:rsidR="00257D55">
              <w:rPr>
                <w:rFonts w:ascii="Arial" w:hAnsi="Arial" w:cs="Arial"/>
              </w:rPr>
              <w:t>ot</w:t>
            </w:r>
            <w:r w:rsidR="003A32BC">
              <w:rPr>
                <w:rFonts w:ascii="Arial" w:hAnsi="Arial" w:cs="Arial"/>
              </w:rPr>
              <w:t xml:space="preserve"> as many movers with </w:t>
            </w:r>
            <w:r w:rsidR="00D0440D">
              <w:rPr>
                <w:rFonts w:ascii="Arial" w:hAnsi="Arial" w:cs="Arial"/>
              </w:rPr>
              <w:t>n</w:t>
            </w:r>
            <w:r w:rsidR="003A32BC">
              <w:rPr>
                <w:rFonts w:ascii="Arial" w:hAnsi="Arial" w:cs="Arial"/>
              </w:rPr>
              <w:t>umeracy. We will pilot this and then review</w:t>
            </w:r>
            <w:r w:rsidR="00D0440D">
              <w:rPr>
                <w:rFonts w:ascii="Arial" w:hAnsi="Arial" w:cs="Arial"/>
              </w:rPr>
              <w:t xml:space="preserve"> the next steps. </w:t>
            </w:r>
            <w:r w:rsidR="003A32BC">
              <w:rPr>
                <w:rFonts w:ascii="Arial" w:hAnsi="Arial" w:cs="Arial"/>
              </w:rPr>
              <w:t xml:space="preserve"> </w:t>
            </w:r>
          </w:p>
          <w:p w14:paraId="23572A27" w14:textId="0124622B" w:rsidR="003A32BC" w:rsidRDefault="00D0440D" w:rsidP="00E51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were informed that p</w:t>
            </w:r>
            <w:r w:rsidR="009A3E4D">
              <w:rPr>
                <w:rFonts w:ascii="Arial" w:hAnsi="Arial" w:cs="Arial"/>
              </w:rPr>
              <w:t xml:space="preserve">ost SATs </w:t>
            </w:r>
            <w:r>
              <w:rPr>
                <w:rFonts w:ascii="Arial" w:hAnsi="Arial" w:cs="Arial"/>
              </w:rPr>
              <w:t>the team</w:t>
            </w:r>
            <w:r w:rsidR="009A3E4D">
              <w:rPr>
                <w:rFonts w:ascii="Arial" w:hAnsi="Arial" w:cs="Arial"/>
              </w:rPr>
              <w:t xml:space="preserve"> will look at the accelerated learning</w:t>
            </w:r>
            <w:r>
              <w:rPr>
                <w:rFonts w:ascii="Arial" w:hAnsi="Arial" w:cs="Arial"/>
              </w:rPr>
              <w:t>, m</w:t>
            </w:r>
            <w:r w:rsidR="009A3E4D">
              <w:rPr>
                <w:rFonts w:ascii="Arial" w:hAnsi="Arial" w:cs="Arial"/>
              </w:rPr>
              <w:t xml:space="preserve">oving into </w:t>
            </w:r>
            <w:r>
              <w:rPr>
                <w:rFonts w:ascii="Arial" w:hAnsi="Arial" w:cs="Arial"/>
              </w:rPr>
              <w:t>the e</w:t>
            </w:r>
            <w:r w:rsidR="00257D55">
              <w:rPr>
                <w:rFonts w:ascii="Arial" w:hAnsi="Arial" w:cs="Arial"/>
              </w:rPr>
              <w:t>xceeding</w:t>
            </w:r>
            <w:r>
              <w:rPr>
                <w:rFonts w:ascii="Arial" w:hAnsi="Arial" w:cs="Arial"/>
              </w:rPr>
              <w:t xml:space="preserve"> band</w:t>
            </w:r>
            <w:r w:rsidR="00257D55">
              <w:rPr>
                <w:rFonts w:ascii="Arial" w:hAnsi="Arial" w:cs="Arial"/>
              </w:rPr>
              <w:t xml:space="preserve">. </w:t>
            </w:r>
          </w:p>
          <w:p w14:paraId="249A40E6" w14:textId="7F50DD53" w:rsidR="00257D55" w:rsidRDefault="00D0440D" w:rsidP="00E51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informed the board that the </w:t>
            </w:r>
            <w:r w:rsidR="00257D55">
              <w:rPr>
                <w:rFonts w:ascii="Arial" w:hAnsi="Arial" w:cs="Arial"/>
              </w:rPr>
              <w:t>writing for GD</w:t>
            </w:r>
            <w:r w:rsidR="00C313CB">
              <w:rPr>
                <w:rFonts w:ascii="Arial" w:hAnsi="Arial" w:cs="Arial"/>
              </w:rPr>
              <w:t xml:space="preserve"> is subjective. </w:t>
            </w:r>
            <w:r w:rsidR="00255B6C">
              <w:rPr>
                <w:rFonts w:ascii="Arial" w:hAnsi="Arial" w:cs="Arial"/>
              </w:rPr>
              <w:t>The H</w:t>
            </w:r>
            <w:r>
              <w:rPr>
                <w:rFonts w:ascii="Arial" w:hAnsi="Arial" w:cs="Arial"/>
              </w:rPr>
              <w:t>eadteacher</w:t>
            </w:r>
            <w:r w:rsidR="00255B6C">
              <w:rPr>
                <w:rFonts w:ascii="Arial" w:hAnsi="Arial" w:cs="Arial"/>
              </w:rPr>
              <w:t xml:space="preserve"> and governors discussed moving some of the higher order skills into the year below</w:t>
            </w:r>
            <w:r>
              <w:rPr>
                <w:rFonts w:ascii="Arial" w:hAnsi="Arial" w:cs="Arial"/>
              </w:rPr>
              <w:t xml:space="preserve"> as they noted t</w:t>
            </w:r>
            <w:r w:rsidR="00255B6C">
              <w:rPr>
                <w:rFonts w:ascii="Arial" w:hAnsi="Arial" w:cs="Arial"/>
              </w:rPr>
              <w:t xml:space="preserve">his has been achieved with reading. </w:t>
            </w:r>
          </w:p>
          <w:p w14:paraId="19910332" w14:textId="1C73234D" w:rsidR="00D430B3" w:rsidRDefault="00D430B3" w:rsidP="00E51522">
            <w:pPr>
              <w:spacing w:after="120"/>
              <w:jc w:val="both"/>
              <w:rPr>
                <w:rFonts w:ascii="Arial" w:hAnsi="Arial" w:cs="Arial"/>
              </w:rPr>
            </w:pPr>
            <w:r w:rsidRPr="00D0440D">
              <w:rPr>
                <w:rFonts w:ascii="Arial" w:hAnsi="Arial" w:cs="Arial"/>
                <w:b/>
                <w:bCs/>
              </w:rPr>
              <w:t>Q</w:t>
            </w:r>
            <w:r w:rsidR="00D0440D" w:rsidRPr="00D0440D">
              <w:rPr>
                <w:rFonts w:ascii="Arial" w:hAnsi="Arial" w:cs="Arial"/>
                <w:b/>
                <w:bCs/>
              </w:rPr>
              <w:t>: H</w:t>
            </w:r>
            <w:r w:rsidRPr="00D0440D">
              <w:rPr>
                <w:rFonts w:ascii="Arial" w:hAnsi="Arial" w:cs="Arial"/>
                <w:b/>
                <w:bCs/>
              </w:rPr>
              <w:t xml:space="preserve">as the movers </w:t>
            </w:r>
            <w:r w:rsidR="00D0440D" w:rsidRPr="00D0440D">
              <w:rPr>
                <w:rFonts w:ascii="Arial" w:hAnsi="Arial" w:cs="Arial"/>
                <w:b/>
                <w:bCs/>
              </w:rPr>
              <w:t xml:space="preserve">project </w:t>
            </w:r>
            <w:r w:rsidRPr="00D0440D">
              <w:rPr>
                <w:rFonts w:ascii="Arial" w:hAnsi="Arial" w:cs="Arial"/>
                <w:b/>
                <w:bCs/>
              </w:rPr>
              <w:t>been across the school?</w:t>
            </w:r>
            <w:r>
              <w:rPr>
                <w:rFonts w:ascii="Arial" w:hAnsi="Arial" w:cs="Arial"/>
              </w:rPr>
              <w:t xml:space="preserve"> </w:t>
            </w:r>
            <w:r w:rsidR="0061784E">
              <w:rPr>
                <w:rFonts w:ascii="Arial" w:hAnsi="Arial" w:cs="Arial"/>
              </w:rPr>
              <w:t>Yes,</w:t>
            </w:r>
            <w:r>
              <w:rPr>
                <w:rFonts w:ascii="Arial" w:hAnsi="Arial" w:cs="Arial"/>
              </w:rPr>
              <w:t xml:space="preserve"> it </w:t>
            </w:r>
            <w:r w:rsidR="00633642">
              <w:rPr>
                <w:rFonts w:ascii="Arial" w:hAnsi="Arial" w:cs="Arial"/>
              </w:rPr>
              <w:t>has, and the p</w:t>
            </w:r>
            <w:r>
              <w:rPr>
                <w:rFonts w:ascii="Arial" w:hAnsi="Arial" w:cs="Arial"/>
              </w:rPr>
              <w:t xml:space="preserve">upil </w:t>
            </w:r>
            <w:r w:rsidR="0063364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erformance meetings are being reviewed by the SMT. </w:t>
            </w:r>
          </w:p>
          <w:p w14:paraId="186E92A4" w14:textId="415AC38A" w:rsidR="0061784E" w:rsidRPr="00633642" w:rsidRDefault="0061784E" w:rsidP="00E51522">
            <w:pPr>
              <w:spacing w:after="120"/>
              <w:jc w:val="both"/>
              <w:rPr>
                <w:rFonts w:ascii="Arial" w:hAnsi="Arial" w:cs="Arial"/>
                <w:vertAlign w:val="superscript"/>
              </w:rPr>
            </w:pPr>
            <w:r w:rsidRPr="00633642">
              <w:rPr>
                <w:rFonts w:ascii="Arial" w:hAnsi="Arial" w:cs="Arial"/>
                <w:b/>
                <w:bCs/>
              </w:rPr>
              <w:t>Q</w:t>
            </w:r>
            <w:r w:rsidR="00633642" w:rsidRPr="00633642">
              <w:rPr>
                <w:rFonts w:ascii="Arial" w:hAnsi="Arial" w:cs="Arial"/>
                <w:b/>
                <w:bCs/>
              </w:rPr>
              <w:t xml:space="preserve">: </w:t>
            </w:r>
            <w:r w:rsidRPr="00633642">
              <w:rPr>
                <w:rFonts w:ascii="Arial" w:hAnsi="Arial" w:cs="Arial"/>
                <w:b/>
                <w:bCs/>
              </w:rPr>
              <w:t>When is the new phonics scheme in place?</w:t>
            </w:r>
            <w:r>
              <w:rPr>
                <w:rFonts w:ascii="Arial" w:hAnsi="Arial" w:cs="Arial"/>
              </w:rPr>
              <w:t xml:space="preserve"> </w:t>
            </w:r>
            <w:r w:rsidR="00633642">
              <w:rPr>
                <w:rFonts w:ascii="Arial" w:hAnsi="Arial" w:cs="Arial"/>
              </w:rPr>
              <w:t xml:space="preserve">On the </w:t>
            </w:r>
            <w:r>
              <w:rPr>
                <w:rFonts w:ascii="Arial" w:hAnsi="Arial" w:cs="Arial"/>
              </w:rPr>
              <w:t>3</w:t>
            </w:r>
            <w:r w:rsidRPr="0061784E">
              <w:rPr>
                <w:rFonts w:ascii="Arial" w:hAnsi="Arial" w:cs="Arial"/>
                <w:vertAlign w:val="superscript"/>
              </w:rPr>
              <w:t>r</w:t>
            </w:r>
            <w:r w:rsidR="00633642">
              <w:rPr>
                <w:rFonts w:ascii="Arial" w:hAnsi="Arial" w:cs="Arial"/>
                <w:vertAlign w:val="superscript"/>
              </w:rPr>
              <w:t xml:space="preserve">d </w:t>
            </w:r>
            <w:r w:rsidR="00633642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May there is a training </w:t>
            </w:r>
            <w:r w:rsidR="00D01DBA">
              <w:rPr>
                <w:rFonts w:ascii="Arial" w:hAnsi="Arial" w:cs="Arial"/>
              </w:rPr>
              <w:t>day</w:t>
            </w:r>
            <w:r w:rsidR="00633642">
              <w:rPr>
                <w:rFonts w:ascii="Arial" w:hAnsi="Arial" w:cs="Arial"/>
              </w:rPr>
              <w:t>. W</w:t>
            </w:r>
            <w:r>
              <w:rPr>
                <w:rFonts w:ascii="Arial" w:hAnsi="Arial" w:cs="Arial"/>
              </w:rPr>
              <w:t xml:space="preserve">e will </w:t>
            </w:r>
            <w:r w:rsidR="00633642">
              <w:rPr>
                <w:rFonts w:ascii="Arial" w:hAnsi="Arial" w:cs="Arial"/>
              </w:rPr>
              <w:t xml:space="preserve">then </w:t>
            </w:r>
            <w:r>
              <w:rPr>
                <w:rFonts w:ascii="Arial" w:hAnsi="Arial" w:cs="Arial"/>
              </w:rPr>
              <w:t xml:space="preserve">launch </w:t>
            </w:r>
            <w:r w:rsidR="00633642">
              <w:rPr>
                <w:rFonts w:ascii="Arial" w:hAnsi="Arial" w:cs="Arial"/>
              </w:rPr>
              <w:t xml:space="preserve">the scheme </w:t>
            </w:r>
            <w:r w:rsidR="00944DF8">
              <w:rPr>
                <w:rFonts w:ascii="Arial" w:hAnsi="Arial" w:cs="Arial"/>
              </w:rPr>
              <w:t xml:space="preserve">in September. </w:t>
            </w:r>
            <w:r w:rsidR="00633642">
              <w:rPr>
                <w:rFonts w:ascii="Arial" w:hAnsi="Arial" w:cs="Arial"/>
              </w:rPr>
              <w:t>The school</w:t>
            </w:r>
            <w:r w:rsidR="00944DF8">
              <w:rPr>
                <w:rFonts w:ascii="Arial" w:hAnsi="Arial" w:cs="Arial"/>
              </w:rPr>
              <w:t xml:space="preserve"> have been offered a free year of KS2 spelling. It is a different structure with different characters, so </w:t>
            </w:r>
            <w:r w:rsidR="00633642">
              <w:rPr>
                <w:rFonts w:ascii="Arial" w:hAnsi="Arial" w:cs="Arial"/>
              </w:rPr>
              <w:t xml:space="preserve">a </w:t>
            </w:r>
            <w:r w:rsidR="00944DF8">
              <w:rPr>
                <w:rFonts w:ascii="Arial" w:hAnsi="Arial" w:cs="Arial"/>
              </w:rPr>
              <w:t>big launch i</w:t>
            </w:r>
            <w:r w:rsidR="00633642">
              <w:rPr>
                <w:rFonts w:ascii="Arial" w:hAnsi="Arial" w:cs="Arial"/>
              </w:rPr>
              <w:t xml:space="preserve">s </w:t>
            </w:r>
            <w:r w:rsidR="00976866">
              <w:rPr>
                <w:rFonts w:ascii="Arial" w:hAnsi="Arial" w:cs="Arial"/>
              </w:rPr>
              <w:t>needed,</w:t>
            </w:r>
            <w:r w:rsidR="00633642">
              <w:rPr>
                <w:rFonts w:ascii="Arial" w:hAnsi="Arial" w:cs="Arial"/>
              </w:rPr>
              <w:t xml:space="preserve"> and we will do parent sessions as part of that.</w:t>
            </w:r>
          </w:p>
          <w:p w14:paraId="77153EA6" w14:textId="1EE59F8D" w:rsidR="00145710" w:rsidRDefault="00B76B51" w:rsidP="00E51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noted a </w:t>
            </w:r>
            <w:r w:rsidR="00BA2B54">
              <w:rPr>
                <w:rFonts w:ascii="Arial" w:hAnsi="Arial" w:cs="Arial"/>
              </w:rPr>
              <w:t>l</w:t>
            </w:r>
            <w:r w:rsidR="00145710">
              <w:rPr>
                <w:rFonts w:ascii="Arial" w:hAnsi="Arial" w:cs="Arial"/>
              </w:rPr>
              <w:t xml:space="preserve">etter from the </w:t>
            </w:r>
            <w:r w:rsidR="00BA2B54">
              <w:rPr>
                <w:rFonts w:ascii="Arial" w:hAnsi="Arial" w:cs="Arial"/>
              </w:rPr>
              <w:t>M</w:t>
            </w:r>
            <w:r w:rsidR="00145710">
              <w:rPr>
                <w:rFonts w:ascii="Arial" w:hAnsi="Arial" w:cs="Arial"/>
              </w:rPr>
              <w:t xml:space="preserve">inister </w:t>
            </w:r>
            <w:r>
              <w:rPr>
                <w:rFonts w:ascii="Arial" w:hAnsi="Arial" w:cs="Arial"/>
              </w:rPr>
              <w:t>for</w:t>
            </w:r>
            <w:r w:rsidR="00145710">
              <w:rPr>
                <w:rFonts w:ascii="Arial" w:hAnsi="Arial" w:cs="Arial"/>
              </w:rPr>
              <w:t xml:space="preserve"> </w:t>
            </w:r>
            <w:r w:rsidR="00C24951">
              <w:rPr>
                <w:rFonts w:ascii="Arial" w:hAnsi="Arial" w:cs="Arial"/>
              </w:rPr>
              <w:t>S</w:t>
            </w:r>
            <w:r w:rsidR="00145710">
              <w:rPr>
                <w:rFonts w:ascii="Arial" w:hAnsi="Arial" w:cs="Arial"/>
              </w:rPr>
              <w:t xml:space="preserve">chools recognising </w:t>
            </w:r>
            <w:r w:rsidR="003A5238">
              <w:rPr>
                <w:rFonts w:ascii="Arial" w:hAnsi="Arial" w:cs="Arial"/>
              </w:rPr>
              <w:t xml:space="preserve">the school are in the top 1% of attainment. </w:t>
            </w:r>
            <w:r w:rsidR="00633642">
              <w:rPr>
                <w:rFonts w:ascii="Arial" w:hAnsi="Arial" w:cs="Arial"/>
              </w:rPr>
              <w:t xml:space="preserve"> The governors commended the Headteacher and teaching staff for the hard work in supporting and developing the children at the school.</w:t>
            </w:r>
          </w:p>
          <w:p w14:paraId="76361656" w14:textId="77777777" w:rsidR="00A26AF4" w:rsidRDefault="00A26AF4" w:rsidP="00A26AF4">
            <w:pPr>
              <w:ind w:left="12"/>
              <w:rPr>
                <w:rFonts w:ascii="Arial" w:hAnsi="Arial" w:cs="Arial"/>
              </w:rPr>
            </w:pPr>
          </w:p>
          <w:p w14:paraId="1403E665" w14:textId="77777777" w:rsidR="00A26AF4" w:rsidRPr="00B91647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B91647">
              <w:rPr>
                <w:rFonts w:ascii="Arial" w:hAnsi="Arial" w:cs="Arial"/>
              </w:rPr>
              <w:t>The Headteacher updated the governors upon matters arising from the Report:</w:t>
            </w:r>
          </w:p>
          <w:p w14:paraId="74AA5B9F" w14:textId="77777777" w:rsidR="00A26AF4" w:rsidRPr="00D90158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CPD and impact</w:t>
            </w:r>
          </w:p>
          <w:p w14:paraId="4689E609" w14:textId="77777777" w:rsidR="00A26AF4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Attendance and behaviour</w:t>
            </w:r>
          </w:p>
          <w:p w14:paraId="6D576BF7" w14:textId="77777777" w:rsidR="00633642" w:rsidRDefault="00633642" w:rsidP="00633642">
            <w:pPr>
              <w:pStyle w:val="ListParagraph"/>
              <w:rPr>
                <w:rFonts w:ascii="Arial" w:hAnsi="Arial" w:cs="Arial"/>
              </w:rPr>
            </w:pPr>
          </w:p>
          <w:p w14:paraId="165C3B61" w14:textId="643A5297" w:rsidR="000D5828" w:rsidRDefault="00633642" w:rsidP="00633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were informed that r</w:t>
            </w:r>
            <w:r w:rsidR="000D5828">
              <w:rPr>
                <w:rFonts w:ascii="Arial" w:hAnsi="Arial" w:cs="Arial"/>
              </w:rPr>
              <w:t>esults will be seriously impacted due to o</w:t>
            </w:r>
            <w:r w:rsidR="00C24951">
              <w:rPr>
                <w:rFonts w:ascii="Arial" w:hAnsi="Arial" w:cs="Arial"/>
              </w:rPr>
              <w:t xml:space="preserve">ne child not </w:t>
            </w:r>
            <w:r>
              <w:rPr>
                <w:rFonts w:ascii="Arial" w:hAnsi="Arial" w:cs="Arial"/>
              </w:rPr>
              <w:t xml:space="preserve">having attended </w:t>
            </w:r>
            <w:r w:rsidR="00C24951">
              <w:rPr>
                <w:rFonts w:ascii="Arial" w:hAnsi="Arial" w:cs="Arial"/>
              </w:rPr>
              <w:t>school since 24.11.</w:t>
            </w:r>
            <w:r>
              <w:rPr>
                <w:rFonts w:ascii="Arial" w:hAnsi="Arial" w:cs="Arial"/>
              </w:rPr>
              <w:t xml:space="preserve">23. </w:t>
            </w:r>
          </w:p>
          <w:p w14:paraId="2F276BAB" w14:textId="01BF4ACA" w:rsidR="00C24951" w:rsidRDefault="008D34DE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 xml:space="preserve">Q: What </w:t>
            </w:r>
            <w:r w:rsidR="00633642" w:rsidRPr="00633642">
              <w:rPr>
                <w:rFonts w:ascii="Arial" w:hAnsi="Arial" w:cs="Arial"/>
                <w:b/>
                <w:bCs/>
              </w:rPr>
              <w:t xml:space="preserve">year? </w:t>
            </w:r>
            <w:r w:rsidR="00633642" w:rsidRPr="00633642">
              <w:rPr>
                <w:rFonts w:ascii="Arial" w:hAnsi="Arial" w:cs="Arial"/>
              </w:rPr>
              <w:t>I</w:t>
            </w:r>
            <w:r w:rsidRPr="006336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would rather not say.</w:t>
            </w:r>
          </w:p>
          <w:p w14:paraId="69DA98B3" w14:textId="461A4B8F" w:rsidR="008D34DE" w:rsidRDefault="001A3545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>Q: Are they communicating?</w:t>
            </w:r>
            <w:r>
              <w:rPr>
                <w:rFonts w:ascii="Arial" w:hAnsi="Arial" w:cs="Arial"/>
              </w:rPr>
              <w:t xml:space="preserve"> Yes, they are. </w:t>
            </w:r>
          </w:p>
          <w:p w14:paraId="74977749" w14:textId="2E1E8CEA" w:rsidR="001A3545" w:rsidRDefault="001A3545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>Q: Is EWO involved?</w:t>
            </w:r>
            <w:r>
              <w:rPr>
                <w:rFonts w:ascii="Arial" w:hAnsi="Arial" w:cs="Arial"/>
              </w:rPr>
              <w:t xml:space="preserve"> </w:t>
            </w:r>
            <w:r w:rsidR="005235C3">
              <w:rPr>
                <w:rFonts w:ascii="Arial" w:hAnsi="Arial" w:cs="Arial"/>
              </w:rPr>
              <w:t>Yes</w:t>
            </w:r>
            <w:r w:rsidR="000D5828">
              <w:rPr>
                <w:rFonts w:ascii="Arial" w:hAnsi="Arial" w:cs="Arial"/>
              </w:rPr>
              <w:t>.</w:t>
            </w:r>
          </w:p>
          <w:p w14:paraId="4BF27961" w14:textId="5074C22D" w:rsidR="005235C3" w:rsidRDefault="005235C3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>Q: Is there not a timescale?</w:t>
            </w:r>
            <w:r>
              <w:rPr>
                <w:rFonts w:ascii="Arial" w:hAnsi="Arial" w:cs="Arial"/>
              </w:rPr>
              <w:t xml:space="preserve"> No, if they are communicating with this, we </w:t>
            </w:r>
            <w:proofErr w:type="spellStart"/>
            <w:r>
              <w:rPr>
                <w:rFonts w:ascii="Arial" w:hAnsi="Arial" w:cs="Arial"/>
              </w:rPr>
              <w:t>can not</w:t>
            </w:r>
            <w:proofErr w:type="spellEnd"/>
            <w:r>
              <w:rPr>
                <w:rFonts w:ascii="Arial" w:hAnsi="Arial" w:cs="Arial"/>
              </w:rPr>
              <w:t xml:space="preserve"> take them off roll. </w:t>
            </w:r>
          </w:p>
          <w:p w14:paraId="39A9FF99" w14:textId="53A2C6EB" w:rsidR="00AC2853" w:rsidRPr="00633642" w:rsidRDefault="00AC2853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 xml:space="preserve">Q: I would question if this </w:t>
            </w:r>
            <w:r w:rsidR="002C2518" w:rsidRPr="00633642">
              <w:rPr>
                <w:rFonts w:ascii="Arial" w:hAnsi="Arial" w:cs="Arial"/>
                <w:b/>
                <w:bCs/>
              </w:rPr>
              <w:t>were</w:t>
            </w:r>
            <w:r w:rsidRPr="00633642">
              <w:rPr>
                <w:rFonts w:ascii="Arial" w:hAnsi="Arial" w:cs="Arial"/>
                <w:b/>
                <w:bCs/>
              </w:rPr>
              <w:t xml:space="preserve"> a safeguarding issue. </w:t>
            </w:r>
            <w:r w:rsidR="00633642">
              <w:rPr>
                <w:rFonts w:ascii="Arial" w:hAnsi="Arial" w:cs="Arial"/>
              </w:rPr>
              <w:t xml:space="preserve">The school are viewing this as a safeguarding issue. </w:t>
            </w:r>
          </w:p>
          <w:p w14:paraId="1A9BBFD1" w14:textId="170FB4DD" w:rsidR="002C2518" w:rsidRDefault="002C2518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>Q: Are they home schooling</w:t>
            </w:r>
            <w:r w:rsidR="00FD20D5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</w:rPr>
              <w:t xml:space="preserve"> No</w:t>
            </w:r>
          </w:p>
          <w:p w14:paraId="5F1AADF5" w14:textId="3A8A46EA" w:rsidR="00F30AB4" w:rsidRDefault="00F30AB4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>Q: Are we sending work home?</w:t>
            </w:r>
            <w:r>
              <w:rPr>
                <w:rFonts w:ascii="Arial" w:hAnsi="Arial" w:cs="Arial"/>
              </w:rPr>
              <w:t xml:space="preserve"> No, due to the </w:t>
            </w:r>
            <w:r w:rsidR="004D6B6D">
              <w:rPr>
                <w:rFonts w:ascii="Arial" w:hAnsi="Arial" w:cs="Arial"/>
              </w:rPr>
              <w:t>communication received</w:t>
            </w:r>
            <w:r>
              <w:rPr>
                <w:rFonts w:ascii="Arial" w:hAnsi="Arial" w:cs="Arial"/>
              </w:rPr>
              <w:t>.</w:t>
            </w:r>
            <w:r w:rsidR="009C4444">
              <w:rPr>
                <w:rFonts w:ascii="Arial" w:hAnsi="Arial" w:cs="Arial"/>
              </w:rPr>
              <w:t xml:space="preserve"> We have offered </w:t>
            </w:r>
            <w:r w:rsidR="006E3174">
              <w:rPr>
                <w:rFonts w:ascii="Arial" w:hAnsi="Arial" w:cs="Arial"/>
              </w:rPr>
              <w:t>support</w:t>
            </w:r>
            <w:r w:rsidR="00633642">
              <w:rPr>
                <w:rFonts w:ascii="Arial" w:hAnsi="Arial" w:cs="Arial"/>
              </w:rPr>
              <w:t>.</w:t>
            </w:r>
          </w:p>
          <w:p w14:paraId="69B181BD" w14:textId="51D32C4E" w:rsidR="006336D4" w:rsidRDefault="009C4444" w:rsidP="00633642">
            <w:pPr>
              <w:rPr>
                <w:rFonts w:ascii="Arial" w:hAnsi="Arial" w:cs="Arial"/>
              </w:rPr>
            </w:pPr>
            <w:r w:rsidRPr="00633642">
              <w:rPr>
                <w:rFonts w:ascii="Arial" w:hAnsi="Arial" w:cs="Arial"/>
                <w:b/>
                <w:bCs/>
              </w:rPr>
              <w:t>Q: What is the need?</w:t>
            </w:r>
            <w:r>
              <w:rPr>
                <w:rFonts w:ascii="Arial" w:hAnsi="Arial" w:cs="Arial"/>
              </w:rPr>
              <w:t xml:space="preserve"> It is medical and cognitive processing. </w:t>
            </w:r>
            <w:r w:rsidR="006E3174">
              <w:rPr>
                <w:rFonts w:ascii="Arial" w:hAnsi="Arial" w:cs="Arial"/>
              </w:rPr>
              <w:t>The</w:t>
            </w:r>
            <w:r w:rsidR="00633642">
              <w:rPr>
                <w:rFonts w:ascii="Arial" w:hAnsi="Arial" w:cs="Arial"/>
              </w:rPr>
              <w:t>y</w:t>
            </w:r>
            <w:r w:rsidR="006E3174">
              <w:rPr>
                <w:rFonts w:ascii="Arial" w:hAnsi="Arial" w:cs="Arial"/>
              </w:rPr>
              <w:t xml:space="preserve"> were achieving in areas of the curriculum. </w:t>
            </w:r>
            <w:r w:rsidR="004D6B6D">
              <w:rPr>
                <w:rFonts w:ascii="Arial" w:hAnsi="Arial" w:cs="Arial"/>
              </w:rPr>
              <w:t>The board noted that s</w:t>
            </w:r>
            <w:r w:rsidR="006336D4">
              <w:rPr>
                <w:rFonts w:ascii="Arial" w:hAnsi="Arial" w:cs="Arial"/>
              </w:rPr>
              <w:t xml:space="preserve">chool have </w:t>
            </w:r>
            <w:r w:rsidR="004D6B6D">
              <w:rPr>
                <w:rFonts w:ascii="Arial" w:hAnsi="Arial" w:cs="Arial"/>
              </w:rPr>
              <w:t>not had access to the medical records</w:t>
            </w:r>
            <w:r w:rsidR="00680601">
              <w:rPr>
                <w:rFonts w:ascii="Arial" w:hAnsi="Arial" w:cs="Arial"/>
              </w:rPr>
              <w:t>. The child has 44% attend</w:t>
            </w:r>
            <w:r w:rsidR="00633642">
              <w:rPr>
                <w:rFonts w:ascii="Arial" w:hAnsi="Arial" w:cs="Arial"/>
              </w:rPr>
              <w:t>a</w:t>
            </w:r>
            <w:r w:rsidR="00680601">
              <w:rPr>
                <w:rFonts w:ascii="Arial" w:hAnsi="Arial" w:cs="Arial"/>
              </w:rPr>
              <w:t>nce</w:t>
            </w:r>
            <w:r w:rsidR="00633642">
              <w:rPr>
                <w:rFonts w:ascii="Arial" w:hAnsi="Arial" w:cs="Arial"/>
              </w:rPr>
              <w:t>.</w:t>
            </w:r>
          </w:p>
          <w:p w14:paraId="49746FD6" w14:textId="77777777" w:rsidR="00FD20D5" w:rsidRPr="00C24951" w:rsidRDefault="00FD20D5" w:rsidP="00633642">
            <w:pPr>
              <w:rPr>
                <w:rFonts w:ascii="Arial" w:hAnsi="Arial" w:cs="Arial"/>
              </w:rPr>
            </w:pPr>
          </w:p>
          <w:p w14:paraId="68A7B169" w14:textId="77777777" w:rsidR="000B6700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Exclusions, incidents, physical interventions</w:t>
            </w:r>
            <w:r w:rsidR="00680601">
              <w:rPr>
                <w:rFonts w:ascii="Arial" w:hAnsi="Arial" w:cs="Arial"/>
              </w:rPr>
              <w:t xml:space="preserve"> </w:t>
            </w:r>
          </w:p>
          <w:p w14:paraId="334ACA1A" w14:textId="7BE26798" w:rsidR="00A26AF4" w:rsidRPr="000B6700" w:rsidRDefault="000B6700" w:rsidP="004D6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have been no exclusions or physical interventions</w:t>
            </w:r>
          </w:p>
          <w:p w14:paraId="57381153" w14:textId="1E20405E" w:rsidR="00A26AF4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Safeguarding matters</w:t>
            </w:r>
            <w:r w:rsidR="00E51522">
              <w:rPr>
                <w:rFonts w:ascii="Arial" w:hAnsi="Arial" w:cs="Arial"/>
              </w:rPr>
              <w:t>, including the LA audit</w:t>
            </w:r>
            <w:r w:rsidR="00680601">
              <w:rPr>
                <w:rFonts w:ascii="Arial" w:hAnsi="Arial" w:cs="Arial"/>
              </w:rPr>
              <w:t xml:space="preserve"> </w:t>
            </w:r>
          </w:p>
          <w:p w14:paraId="0BD2DB35" w14:textId="5A26E670" w:rsidR="000B6700" w:rsidRPr="000B6700" w:rsidRDefault="000B6700" w:rsidP="000B670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</w:t>
            </w:r>
            <w:r w:rsidR="00FD20D5">
              <w:rPr>
                <w:rFonts w:ascii="Arial" w:hAnsi="Arial" w:cs="Arial"/>
              </w:rPr>
              <w:t>have been no</w:t>
            </w:r>
            <w:r>
              <w:rPr>
                <w:rFonts w:ascii="Arial" w:hAnsi="Arial" w:cs="Arial"/>
              </w:rPr>
              <w:t xml:space="preserve"> safeguarding issues</w:t>
            </w:r>
          </w:p>
          <w:p w14:paraId="1CFD7ABE" w14:textId="15EB62E6" w:rsidR="00A26AF4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Vulnerable children</w:t>
            </w:r>
            <w:r w:rsidR="00680601">
              <w:rPr>
                <w:rFonts w:ascii="Arial" w:hAnsi="Arial" w:cs="Arial"/>
              </w:rPr>
              <w:t xml:space="preserve"> </w:t>
            </w:r>
          </w:p>
          <w:p w14:paraId="300345BE" w14:textId="429B036F" w:rsidR="000B6700" w:rsidRPr="000B6700" w:rsidRDefault="000B6700" w:rsidP="004D6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have 4 children with TAC involved. </w:t>
            </w:r>
          </w:p>
          <w:p w14:paraId="435A797B" w14:textId="77777777" w:rsidR="00A26AF4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Risk assessment</w:t>
            </w:r>
          </w:p>
          <w:p w14:paraId="00F32ED7" w14:textId="77777777" w:rsidR="00A26AF4" w:rsidRDefault="00A26AF4" w:rsidP="00A26A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90158">
              <w:rPr>
                <w:rFonts w:ascii="Arial" w:hAnsi="Arial" w:cs="Arial"/>
              </w:rPr>
              <w:t>Covid-related update</w:t>
            </w:r>
          </w:p>
          <w:p w14:paraId="14AACB0E" w14:textId="77777777" w:rsidR="000B6700" w:rsidRPr="000B6700" w:rsidRDefault="00A26AF4" w:rsidP="00A26AF4">
            <w:pPr>
              <w:pStyle w:val="ListParagraph"/>
              <w:numPr>
                <w:ilvl w:val="0"/>
                <w:numId w:val="18"/>
              </w:numPr>
            </w:pPr>
            <w:r w:rsidRPr="00D90158">
              <w:rPr>
                <w:rFonts w:ascii="Arial" w:hAnsi="Arial" w:cs="Arial"/>
              </w:rPr>
              <w:t xml:space="preserve">Staff wellbeing and </w:t>
            </w:r>
            <w:r w:rsidR="00661F72" w:rsidRPr="00D90158">
              <w:rPr>
                <w:rFonts w:ascii="Arial" w:hAnsi="Arial" w:cs="Arial"/>
              </w:rPr>
              <w:t>absence</w:t>
            </w:r>
          </w:p>
          <w:p w14:paraId="0C58A8B4" w14:textId="62074C6D" w:rsidR="00A26AF4" w:rsidRPr="0004239A" w:rsidRDefault="00133407" w:rsidP="00133407">
            <w:r>
              <w:rPr>
                <w:rFonts w:ascii="Arial" w:hAnsi="Arial" w:cs="Arial"/>
              </w:rPr>
              <w:t>There is an instance of absence within the non-teaching staff. The Headteacher advised that he has concerns for the wellbeing of the person</w:t>
            </w:r>
            <w:r w:rsidR="00D0440D" w:rsidRPr="00FD20D5">
              <w:rPr>
                <w:rFonts w:ascii="Arial" w:hAnsi="Arial" w:cs="Arial"/>
                <w:b/>
                <w:bCs/>
              </w:rPr>
              <w:t>.</w:t>
            </w:r>
            <w:r w:rsidR="00D8261A" w:rsidRPr="00FD20D5">
              <w:rPr>
                <w:rFonts w:ascii="Arial" w:hAnsi="Arial" w:cs="Arial"/>
                <w:b/>
                <w:bCs/>
              </w:rPr>
              <w:t xml:space="preserve"> Q: What</w:t>
            </w:r>
            <w:r w:rsidR="00D8261A" w:rsidRPr="00133407">
              <w:rPr>
                <w:rFonts w:ascii="Arial" w:hAnsi="Arial" w:cs="Arial"/>
              </w:rPr>
              <w:t xml:space="preserve"> </w:t>
            </w:r>
            <w:r w:rsidR="00D8261A" w:rsidRPr="00FD20D5">
              <w:rPr>
                <w:rFonts w:ascii="Arial" w:hAnsi="Arial" w:cs="Arial"/>
                <w:b/>
                <w:bCs/>
              </w:rPr>
              <w:t>is the long-term impact?</w:t>
            </w:r>
            <w:r w:rsidR="00D8261A" w:rsidRPr="00133407">
              <w:rPr>
                <w:rFonts w:ascii="Arial" w:hAnsi="Arial" w:cs="Arial"/>
              </w:rPr>
              <w:t xml:space="preserve"> We are having a meeting with </w:t>
            </w:r>
            <w:r w:rsidR="00976866">
              <w:rPr>
                <w:rFonts w:ascii="Arial" w:hAnsi="Arial" w:cs="Arial"/>
              </w:rPr>
              <w:t>them</w:t>
            </w:r>
            <w:r w:rsidR="00D8261A" w:rsidRPr="00133407">
              <w:rPr>
                <w:rFonts w:ascii="Arial" w:hAnsi="Arial" w:cs="Arial"/>
              </w:rPr>
              <w:t>.</w:t>
            </w:r>
            <w:r w:rsidR="00ED697A" w:rsidRPr="00133407">
              <w:rPr>
                <w:rFonts w:ascii="Arial" w:hAnsi="Arial" w:cs="Arial"/>
              </w:rPr>
              <w:t xml:space="preserve"> The H</w:t>
            </w:r>
            <w:r w:rsidR="006B02FD">
              <w:rPr>
                <w:rFonts w:ascii="Arial" w:hAnsi="Arial" w:cs="Arial"/>
              </w:rPr>
              <w:t xml:space="preserve">eadteacher </w:t>
            </w:r>
            <w:r w:rsidR="00FD20D5">
              <w:rPr>
                <w:rFonts w:ascii="Arial" w:hAnsi="Arial" w:cs="Arial"/>
              </w:rPr>
              <w:t xml:space="preserve">confirmed he has </w:t>
            </w:r>
            <w:r w:rsidR="00ED697A" w:rsidRPr="00133407">
              <w:rPr>
                <w:rFonts w:ascii="Arial" w:hAnsi="Arial" w:cs="Arial"/>
              </w:rPr>
              <w:t xml:space="preserve">provided counselling for </w:t>
            </w:r>
            <w:r w:rsidR="00FD20D5">
              <w:rPr>
                <w:rFonts w:ascii="Arial" w:hAnsi="Arial" w:cs="Arial"/>
              </w:rPr>
              <w:t>them through a service the school use</w:t>
            </w:r>
            <w:r w:rsidR="00ED697A" w:rsidRPr="00133407">
              <w:rPr>
                <w:rFonts w:ascii="Arial" w:hAnsi="Arial" w:cs="Arial"/>
              </w:rPr>
              <w:t xml:space="preserve">. </w:t>
            </w:r>
          </w:p>
          <w:p w14:paraId="23BFCC91" w14:textId="77777777" w:rsidR="0004239A" w:rsidRDefault="0004239A" w:rsidP="0004239A">
            <w:pPr>
              <w:pStyle w:val="ListParagraph"/>
            </w:pPr>
          </w:p>
          <w:p w14:paraId="404CB684" w14:textId="4D0BE9DB" w:rsidR="00A26AF4" w:rsidRDefault="008B6B79" w:rsidP="00F835F0">
            <w:pPr>
              <w:pStyle w:val="ListParagraph"/>
              <w:numPr>
                <w:ilvl w:val="0"/>
                <w:numId w:val="18"/>
              </w:numPr>
            </w:pPr>
            <w:r w:rsidRPr="00633642">
              <w:rPr>
                <w:rFonts w:ascii="Arial" w:hAnsi="Arial" w:cs="Arial"/>
              </w:rPr>
              <w:t>Number of complaints at level 2</w:t>
            </w:r>
            <w:r w:rsidR="00F30AB4" w:rsidRPr="00633642">
              <w:rPr>
                <w:rFonts w:ascii="Arial" w:hAnsi="Arial" w:cs="Arial"/>
              </w:rPr>
              <w:t>&amp;3</w:t>
            </w:r>
            <w:r w:rsidR="004D6B6D">
              <w:rPr>
                <w:rFonts w:ascii="Arial" w:hAnsi="Arial" w:cs="Arial"/>
              </w:rPr>
              <w:t xml:space="preserve"> – There have </w:t>
            </w:r>
            <w:r w:rsidR="006B02FD">
              <w:rPr>
                <w:rFonts w:ascii="Arial" w:hAnsi="Arial" w:cs="Arial"/>
              </w:rPr>
              <w:t>not been any complaints</w:t>
            </w:r>
          </w:p>
          <w:p w14:paraId="5A02C2FA" w14:textId="43F71FEC" w:rsidR="00A26AF4" w:rsidRPr="00D90158" w:rsidRDefault="00337681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updated the governors on </w:t>
            </w:r>
            <w:r w:rsidR="007B2414">
              <w:rPr>
                <w:rFonts w:ascii="Arial" w:hAnsi="Arial" w:cs="Arial"/>
              </w:rPr>
              <w:t xml:space="preserve">the School Development Plan’s progress.  </w:t>
            </w:r>
          </w:p>
        </w:tc>
      </w:tr>
      <w:tr w:rsidR="00A26AF4" w14:paraId="49CF78D7" w14:textId="77777777" w:rsidTr="00203AC6">
        <w:tc>
          <w:tcPr>
            <w:tcW w:w="836" w:type="dxa"/>
          </w:tcPr>
          <w:p w14:paraId="21EFE33C" w14:textId="77777777" w:rsidR="00A26AF4" w:rsidRDefault="00A26AF4" w:rsidP="00A26A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AED39CF" w14:textId="77777777" w:rsidR="00A26AF4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A26AF4" w14:paraId="41EB3631" w14:textId="77777777" w:rsidTr="00203AC6">
        <w:tc>
          <w:tcPr>
            <w:tcW w:w="836" w:type="dxa"/>
          </w:tcPr>
          <w:p w14:paraId="375BA440" w14:textId="1059D568" w:rsidR="00A26AF4" w:rsidRDefault="00D54C0D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31977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51B9046A" w14:textId="77777777" w:rsidR="00A26AF4" w:rsidRPr="00FE75A3" w:rsidRDefault="00FE75A3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FE75A3">
              <w:rPr>
                <w:rFonts w:ascii="Arial" w:hAnsi="Arial" w:cs="Arial"/>
                <w:u w:val="single"/>
              </w:rPr>
              <w:t>TEACHING &amp; LEARNING</w:t>
            </w:r>
          </w:p>
        </w:tc>
      </w:tr>
      <w:tr w:rsidR="00FE75A3" w14:paraId="6426253A" w14:textId="77777777" w:rsidTr="00203AC6">
        <w:tc>
          <w:tcPr>
            <w:tcW w:w="836" w:type="dxa"/>
          </w:tcPr>
          <w:p w14:paraId="778ACDEA" w14:textId="77777777" w:rsidR="00FE75A3" w:rsidRDefault="00FE75A3" w:rsidP="00FE75A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230A7B3A" w14:textId="77777777" w:rsidR="00FE75A3" w:rsidRPr="00826D53" w:rsidRDefault="00FE75A3" w:rsidP="00FE75A3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FE75A3" w14:paraId="40EEED30" w14:textId="77777777" w:rsidTr="00203AC6">
        <w:tc>
          <w:tcPr>
            <w:tcW w:w="836" w:type="dxa"/>
          </w:tcPr>
          <w:p w14:paraId="266F1503" w14:textId="77777777" w:rsidR="00FE75A3" w:rsidRDefault="00FE75A3" w:rsidP="00FE75A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E85DFFF" w14:textId="233EF57A" w:rsidR="00FE75A3" w:rsidRDefault="00FE75A3" w:rsidP="00FE75A3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of the committee meeting were noted by the governing board.</w:t>
            </w:r>
          </w:p>
        </w:tc>
      </w:tr>
      <w:tr w:rsidR="006B45CC" w14:paraId="5DEFA46A" w14:textId="77777777" w:rsidTr="00203AC6">
        <w:tc>
          <w:tcPr>
            <w:tcW w:w="836" w:type="dxa"/>
          </w:tcPr>
          <w:p w14:paraId="7820E79E" w14:textId="18880391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216294B5" w14:textId="0446FEE1" w:rsidR="006B45CC" w:rsidRPr="006B45CC" w:rsidRDefault="006B45CC" w:rsidP="006B45CC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6B45CC" w14:paraId="52A24A29" w14:textId="77777777" w:rsidTr="00203AC6">
        <w:tc>
          <w:tcPr>
            <w:tcW w:w="836" w:type="dxa"/>
          </w:tcPr>
          <w:p w14:paraId="08196B71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523B93CF" w14:textId="565A7562" w:rsidR="006B45CC" w:rsidRPr="009E6528" w:rsidRDefault="009E6528" w:rsidP="009E6528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policies</w:t>
            </w:r>
            <w:r w:rsidR="00633642">
              <w:rPr>
                <w:rFonts w:ascii="Arial" w:hAnsi="Arial" w:cs="Arial"/>
              </w:rPr>
              <w:t xml:space="preserve"> for review.</w:t>
            </w:r>
          </w:p>
        </w:tc>
      </w:tr>
      <w:tr w:rsidR="006B45CC" w14:paraId="1089C040" w14:textId="77777777" w:rsidTr="00203AC6">
        <w:tc>
          <w:tcPr>
            <w:tcW w:w="836" w:type="dxa"/>
          </w:tcPr>
          <w:p w14:paraId="56C2DA1A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C360C7D" w14:textId="77777777" w:rsidR="006B45CC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58240D3D" w14:textId="77777777" w:rsidTr="00203AC6">
        <w:tc>
          <w:tcPr>
            <w:tcW w:w="836" w:type="dxa"/>
          </w:tcPr>
          <w:p w14:paraId="0FA10A81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01CB3A2" w14:textId="77777777" w:rsidR="006B45CC" w:rsidRPr="00FE75A3" w:rsidRDefault="006B45CC" w:rsidP="006B45CC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E75A3">
              <w:rPr>
                <w:rFonts w:ascii="Arial" w:hAnsi="Arial" w:cs="Arial"/>
                <w:b/>
                <w:bCs/>
                <w:u w:val="single"/>
              </w:rPr>
              <w:t>CORE OBJECTIVE 3: OVERSEEING THE FINANCIAL PERFORMANCE OF THE SCHOOL &amp; MAKING SURE ITS MONEY IS SPENT WELL</w:t>
            </w:r>
          </w:p>
        </w:tc>
      </w:tr>
      <w:tr w:rsidR="006B45CC" w:rsidRPr="00CA2208" w14:paraId="448CB27B" w14:textId="77777777" w:rsidTr="00203AC6">
        <w:tc>
          <w:tcPr>
            <w:tcW w:w="836" w:type="dxa"/>
          </w:tcPr>
          <w:p w14:paraId="7A1CD09F" w14:textId="23B5E588" w:rsidR="006B45CC" w:rsidRDefault="00D54C0D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B45CC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3E7C6071" w14:textId="77777777" w:rsidR="006B45CC" w:rsidRPr="00CA2208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RESOURCES &amp; BUDGET</w:t>
            </w:r>
          </w:p>
        </w:tc>
      </w:tr>
      <w:tr w:rsidR="006B45CC" w:rsidRPr="00CA2208" w14:paraId="1AF2C203" w14:textId="77777777" w:rsidTr="00203AC6">
        <w:tc>
          <w:tcPr>
            <w:tcW w:w="836" w:type="dxa"/>
          </w:tcPr>
          <w:p w14:paraId="64A7F3F2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1A466DE6" w14:textId="77777777" w:rsidR="006B45CC" w:rsidRPr="00826D53" w:rsidRDefault="006B45CC" w:rsidP="006B45CC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6B45CC" w:rsidRPr="00CA2208" w14:paraId="1F9CDA6F" w14:textId="77777777" w:rsidTr="00203AC6">
        <w:tc>
          <w:tcPr>
            <w:tcW w:w="836" w:type="dxa"/>
          </w:tcPr>
          <w:p w14:paraId="6E099C11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1B5341C" w14:textId="3BB6FC0D" w:rsidR="006B45CC" w:rsidRDefault="00133407" w:rsidP="006B45CC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E5AA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hair advised that the committee did not take place as they were not quorate. </w:t>
            </w:r>
          </w:p>
        </w:tc>
      </w:tr>
      <w:tr w:rsidR="006B45CC" w:rsidRPr="00A139E8" w14:paraId="56420256" w14:textId="77777777" w:rsidTr="00203AC6">
        <w:tc>
          <w:tcPr>
            <w:tcW w:w="836" w:type="dxa"/>
          </w:tcPr>
          <w:p w14:paraId="27642850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486B44FA" w14:textId="00ACF075" w:rsidR="006B45CC" w:rsidRPr="00A139E8" w:rsidRDefault="001336D9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6B45CC" w:rsidRPr="0038325E" w14:paraId="6C5887F5" w14:textId="77777777" w:rsidTr="00203AC6">
        <w:tc>
          <w:tcPr>
            <w:tcW w:w="836" w:type="dxa"/>
          </w:tcPr>
          <w:p w14:paraId="1040073C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362475E" w14:textId="7473D9A0" w:rsidR="006B45CC" w:rsidRPr="009E6528" w:rsidRDefault="009E6528" w:rsidP="009E652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policies </w:t>
            </w:r>
            <w:r w:rsidR="00633642">
              <w:rPr>
                <w:rFonts w:ascii="Arial" w:hAnsi="Arial" w:cs="Arial"/>
              </w:rPr>
              <w:t xml:space="preserve">for review. </w:t>
            </w:r>
          </w:p>
        </w:tc>
      </w:tr>
      <w:tr w:rsidR="006B45CC" w:rsidRPr="0038325E" w14:paraId="18C67B73" w14:textId="77777777" w:rsidTr="00203AC6">
        <w:tc>
          <w:tcPr>
            <w:tcW w:w="836" w:type="dxa"/>
          </w:tcPr>
          <w:p w14:paraId="799CC72E" w14:textId="09954924" w:rsidR="006B45CC" w:rsidRDefault="001336D9" w:rsidP="001336D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</w:tcPr>
          <w:p w14:paraId="0E922C9F" w14:textId="04CADBFC" w:rsidR="006B45CC" w:rsidRPr="0038325E" w:rsidRDefault="001336D9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Budget Update</w:t>
            </w:r>
          </w:p>
        </w:tc>
      </w:tr>
      <w:tr w:rsidR="006B45CC" w:rsidRPr="0038325E" w14:paraId="18DBDEB5" w14:textId="77777777" w:rsidTr="00203AC6">
        <w:tc>
          <w:tcPr>
            <w:tcW w:w="836" w:type="dxa"/>
          </w:tcPr>
          <w:p w14:paraId="117A9A49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586269D1" w14:textId="79AD5819" w:rsidR="006B45CC" w:rsidRDefault="00165F14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Resources meeting ha</w:t>
            </w:r>
            <w:r w:rsidR="009E652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not taken place</w:t>
            </w:r>
            <w:r w:rsidR="00633642">
              <w:rPr>
                <w:rFonts w:ascii="Arial" w:hAnsi="Arial" w:cs="Arial"/>
              </w:rPr>
              <w:t xml:space="preserve"> as the committee were not quorate</w:t>
            </w:r>
            <w:r>
              <w:rPr>
                <w:rFonts w:ascii="Arial" w:hAnsi="Arial" w:cs="Arial"/>
              </w:rPr>
              <w:t>. The</w:t>
            </w:r>
            <w:r w:rsidR="009E6528">
              <w:rPr>
                <w:rFonts w:ascii="Arial" w:hAnsi="Arial" w:cs="Arial"/>
              </w:rPr>
              <w:t xml:space="preserve"> SBM advised that the LA</w:t>
            </w:r>
            <w:r>
              <w:rPr>
                <w:rFonts w:ascii="Arial" w:hAnsi="Arial" w:cs="Arial"/>
              </w:rPr>
              <w:t xml:space="preserve"> finance officer </w:t>
            </w:r>
            <w:r w:rsidR="009E6528">
              <w:rPr>
                <w:rFonts w:ascii="Arial" w:hAnsi="Arial" w:cs="Arial"/>
              </w:rPr>
              <w:t xml:space="preserve">was visiting school on </w:t>
            </w:r>
            <w:r>
              <w:rPr>
                <w:rFonts w:ascii="Arial" w:hAnsi="Arial" w:cs="Arial"/>
              </w:rPr>
              <w:t>Wednesday</w:t>
            </w:r>
            <w:r w:rsidR="009E6528">
              <w:rPr>
                <w:rFonts w:ascii="Arial" w:hAnsi="Arial" w:cs="Arial"/>
              </w:rPr>
              <w:t xml:space="preserve"> of next week and the visit will involve the setting of the budget</w:t>
            </w:r>
            <w:r>
              <w:rPr>
                <w:rFonts w:ascii="Arial" w:hAnsi="Arial" w:cs="Arial"/>
              </w:rPr>
              <w:t>.</w:t>
            </w:r>
          </w:p>
          <w:p w14:paraId="277D9C24" w14:textId="0AE57C49" w:rsidR="007C5EDC" w:rsidRPr="0038325E" w:rsidRDefault="001A2021" w:rsidP="001A2021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the board that the school has around £44k carry forward this year, approximately £30k next year, plus additional savings of around £20k. </w:t>
            </w:r>
          </w:p>
        </w:tc>
      </w:tr>
      <w:tr w:rsidR="006B45CC" w:rsidRPr="00F74A0C" w14:paraId="7A871053" w14:textId="77777777" w:rsidTr="00203AC6">
        <w:tc>
          <w:tcPr>
            <w:tcW w:w="836" w:type="dxa"/>
          </w:tcPr>
          <w:p w14:paraId="1B64C5A8" w14:textId="7DA8D836" w:rsidR="006B45CC" w:rsidRDefault="001336D9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45CC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03FF770E" w14:textId="781F70FB" w:rsidR="006B45CC" w:rsidRPr="00B91647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School Financial Value Standard (SFVS) Update</w:t>
            </w:r>
          </w:p>
        </w:tc>
      </w:tr>
      <w:tr w:rsidR="006B45CC" w:rsidRPr="006E1B34" w14:paraId="4E146EBF" w14:textId="77777777" w:rsidTr="00203AC6">
        <w:tc>
          <w:tcPr>
            <w:tcW w:w="836" w:type="dxa"/>
          </w:tcPr>
          <w:p w14:paraId="2C654353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3D49993" w14:textId="790B6F6D" w:rsidR="006B45CC" w:rsidRDefault="00340AAA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approved for submission</w:t>
            </w:r>
            <w:r w:rsidR="009E6528">
              <w:rPr>
                <w:rFonts w:ascii="Arial" w:hAnsi="Arial" w:cs="Arial"/>
              </w:rPr>
              <w:t xml:space="preserve"> by the board.</w:t>
            </w:r>
          </w:p>
        </w:tc>
      </w:tr>
      <w:tr w:rsidR="006B45CC" w14:paraId="41E2BFE6" w14:textId="77777777" w:rsidTr="00203AC6">
        <w:tc>
          <w:tcPr>
            <w:tcW w:w="836" w:type="dxa"/>
          </w:tcPr>
          <w:p w14:paraId="47221C85" w14:textId="08EAC355" w:rsidR="006B45CC" w:rsidRDefault="00D54C0D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B45CC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02ACFFEC" w14:textId="2BD53E0F" w:rsidR="006B45CC" w:rsidRPr="00B91647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Report on Pupil Premium (PP), Sports Grant and Covid Catch Up Spending</w:t>
            </w:r>
          </w:p>
        </w:tc>
      </w:tr>
      <w:tr w:rsidR="006B45CC" w14:paraId="52DA4895" w14:textId="77777777" w:rsidTr="00203AC6">
        <w:tc>
          <w:tcPr>
            <w:tcW w:w="836" w:type="dxa"/>
          </w:tcPr>
          <w:p w14:paraId="32E8B91E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5FC77CB" w14:textId="4226EFB1" w:rsidR="006B45CC" w:rsidRDefault="009E6528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 </w:t>
            </w:r>
            <w:r w:rsidR="0078190E">
              <w:rPr>
                <w:rFonts w:ascii="Arial" w:hAnsi="Arial" w:cs="Arial"/>
              </w:rPr>
              <w:t xml:space="preserve">website has been updated with the </w:t>
            </w:r>
            <w:r>
              <w:rPr>
                <w:rFonts w:ascii="Arial" w:hAnsi="Arial" w:cs="Arial"/>
              </w:rPr>
              <w:t xml:space="preserve">information on Pupil Premium. </w:t>
            </w:r>
          </w:p>
          <w:p w14:paraId="3889E517" w14:textId="764A5850" w:rsidR="00410B72" w:rsidRDefault="00CE1183" w:rsidP="00410B72">
            <w:pPr>
              <w:spacing w:after="120"/>
              <w:jc w:val="both"/>
              <w:rPr>
                <w:rFonts w:ascii="Arial" w:hAnsi="Arial" w:cs="Arial"/>
              </w:rPr>
            </w:pPr>
            <w:r w:rsidRPr="009E6528">
              <w:rPr>
                <w:rFonts w:ascii="Arial" w:hAnsi="Arial" w:cs="Arial"/>
                <w:b/>
                <w:bCs/>
              </w:rPr>
              <w:t xml:space="preserve">Q: </w:t>
            </w:r>
            <w:r w:rsidR="009E6528">
              <w:rPr>
                <w:rFonts w:ascii="Arial" w:hAnsi="Arial" w:cs="Arial"/>
                <w:b/>
                <w:bCs/>
              </w:rPr>
              <w:t>What has happened about</w:t>
            </w:r>
            <w:r w:rsidRPr="009E6528">
              <w:rPr>
                <w:rFonts w:ascii="Arial" w:hAnsi="Arial" w:cs="Arial"/>
                <w:b/>
                <w:bCs/>
              </w:rPr>
              <w:t xml:space="preserve"> the sports coaching</w:t>
            </w:r>
            <w:r w:rsidR="00375359" w:rsidRPr="009E6528">
              <w:rPr>
                <w:rFonts w:ascii="Arial" w:hAnsi="Arial" w:cs="Arial"/>
                <w:b/>
                <w:bCs/>
              </w:rPr>
              <w:t xml:space="preserve"> issues we discussed in Autumn</w:t>
            </w:r>
            <w:r w:rsidR="009E6528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</w:rPr>
              <w:t xml:space="preserve"> The perso</w:t>
            </w:r>
            <w:r w:rsidR="0037535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ne</w:t>
            </w:r>
            <w:r w:rsidR="00375359">
              <w:rPr>
                <w:rFonts w:ascii="Arial" w:hAnsi="Arial" w:cs="Arial"/>
              </w:rPr>
              <w:t>l h</w:t>
            </w:r>
            <w:r>
              <w:rPr>
                <w:rFonts w:ascii="Arial" w:hAnsi="Arial" w:cs="Arial"/>
              </w:rPr>
              <w:t xml:space="preserve">ave </w:t>
            </w:r>
            <w:r w:rsidR="00375359">
              <w:rPr>
                <w:rFonts w:ascii="Arial" w:hAnsi="Arial" w:cs="Arial"/>
              </w:rPr>
              <w:t>changed</w:t>
            </w:r>
            <w:r w:rsidR="009E6528">
              <w:rPr>
                <w:rFonts w:ascii="Arial" w:hAnsi="Arial" w:cs="Arial"/>
              </w:rPr>
              <w:t xml:space="preserve"> following the incident we discussed in the Autumn meeting.</w:t>
            </w:r>
            <w:r>
              <w:rPr>
                <w:rFonts w:ascii="Arial" w:hAnsi="Arial" w:cs="Arial"/>
              </w:rPr>
              <w:t xml:space="preserve"> </w:t>
            </w:r>
            <w:r w:rsidR="009E6528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 have completed observations</w:t>
            </w:r>
            <w:r w:rsidR="00BF36D4">
              <w:rPr>
                <w:rFonts w:ascii="Arial" w:hAnsi="Arial" w:cs="Arial"/>
              </w:rPr>
              <w:t xml:space="preserve"> with the new </w:t>
            </w:r>
            <w:r w:rsidR="00410B72">
              <w:rPr>
                <w:rFonts w:ascii="Arial" w:hAnsi="Arial" w:cs="Arial"/>
              </w:rPr>
              <w:t>member,</w:t>
            </w:r>
            <w:r w:rsidR="00BF36D4">
              <w:rPr>
                <w:rFonts w:ascii="Arial" w:hAnsi="Arial" w:cs="Arial"/>
              </w:rPr>
              <w:t xml:space="preserve"> and we are happy.</w:t>
            </w:r>
            <w:r w:rsidR="009E6528">
              <w:rPr>
                <w:rFonts w:ascii="Arial" w:hAnsi="Arial" w:cs="Arial"/>
              </w:rPr>
              <w:t xml:space="preserve"> The service is</w:t>
            </w:r>
            <w:r w:rsidR="00410B72">
              <w:rPr>
                <w:rFonts w:ascii="Arial" w:hAnsi="Arial" w:cs="Arial"/>
              </w:rPr>
              <w:t xml:space="preserve"> getting back to what we were seeing in the Summer</w:t>
            </w:r>
            <w:r w:rsidR="009E6528">
              <w:rPr>
                <w:rFonts w:ascii="Arial" w:hAnsi="Arial" w:cs="Arial"/>
              </w:rPr>
              <w:t>, which is positive.</w:t>
            </w:r>
          </w:p>
          <w:p w14:paraId="25128738" w14:textId="73EA8992" w:rsidR="00460D73" w:rsidRDefault="00460D73" w:rsidP="00410B72">
            <w:pPr>
              <w:spacing w:after="120"/>
              <w:jc w:val="both"/>
              <w:rPr>
                <w:rFonts w:ascii="Arial" w:hAnsi="Arial" w:cs="Arial"/>
              </w:rPr>
            </w:pPr>
            <w:r w:rsidRPr="009E6528">
              <w:rPr>
                <w:rFonts w:ascii="Arial" w:hAnsi="Arial" w:cs="Arial"/>
                <w:b/>
                <w:bCs/>
              </w:rPr>
              <w:t xml:space="preserve">Q: </w:t>
            </w:r>
            <w:r w:rsidR="009E6528" w:rsidRPr="009E6528">
              <w:rPr>
                <w:rFonts w:ascii="Arial" w:hAnsi="Arial" w:cs="Arial"/>
                <w:b/>
                <w:bCs/>
              </w:rPr>
              <w:t>D</w:t>
            </w:r>
            <w:r w:rsidRPr="009E6528">
              <w:rPr>
                <w:rFonts w:ascii="Arial" w:hAnsi="Arial" w:cs="Arial"/>
                <w:b/>
                <w:bCs/>
              </w:rPr>
              <w:t>o you have financial recourse with the provider, as this may provide accountability</w:t>
            </w:r>
            <w:r>
              <w:rPr>
                <w:rFonts w:ascii="Arial" w:hAnsi="Arial" w:cs="Arial"/>
              </w:rPr>
              <w:t xml:space="preserve">? It is within </w:t>
            </w:r>
            <w:r w:rsidR="001B1119">
              <w:rPr>
                <w:rFonts w:ascii="Arial" w:hAnsi="Arial" w:cs="Arial"/>
              </w:rPr>
              <w:t>possibilities. We want to give the new member the chance, however we will be looking at other alternatives</w:t>
            </w:r>
            <w:r w:rsidR="009E6528">
              <w:rPr>
                <w:rFonts w:ascii="Arial" w:hAnsi="Arial" w:cs="Arial"/>
              </w:rPr>
              <w:t xml:space="preserve">, as a precaution for </w:t>
            </w:r>
            <w:r w:rsidR="001042E7">
              <w:rPr>
                <w:rFonts w:ascii="Arial" w:hAnsi="Arial" w:cs="Arial"/>
              </w:rPr>
              <w:t xml:space="preserve">if we should need to change provider in September. </w:t>
            </w:r>
          </w:p>
        </w:tc>
      </w:tr>
      <w:tr w:rsidR="006B45CC" w14:paraId="143AE6A6" w14:textId="77777777" w:rsidTr="00203AC6">
        <w:tc>
          <w:tcPr>
            <w:tcW w:w="836" w:type="dxa"/>
          </w:tcPr>
          <w:p w14:paraId="2ECDD0AC" w14:textId="0BF70091" w:rsidR="006B45CC" w:rsidRDefault="00D54C0D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B45CC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28CB2443" w14:textId="2B499C71" w:rsidR="006B45CC" w:rsidRPr="004B5FB3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4B5FB3">
              <w:rPr>
                <w:rFonts w:ascii="Arial" w:hAnsi="Arial" w:cs="Arial"/>
                <w:u w:val="single"/>
              </w:rPr>
              <w:t>Local Authority Buybacks</w:t>
            </w:r>
          </w:p>
        </w:tc>
      </w:tr>
      <w:tr w:rsidR="006B45CC" w14:paraId="7F60B50C" w14:textId="77777777" w:rsidTr="00203AC6">
        <w:tc>
          <w:tcPr>
            <w:tcW w:w="836" w:type="dxa"/>
          </w:tcPr>
          <w:p w14:paraId="32AF2CA5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648C365" w14:textId="2BE0CF4A" w:rsidR="006B45CC" w:rsidRDefault="008F42C1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 </w:t>
            </w:r>
            <w:r w:rsidR="0078190E">
              <w:rPr>
                <w:rFonts w:ascii="Arial" w:hAnsi="Arial" w:cs="Arial"/>
              </w:rPr>
              <w:t xml:space="preserve">package </w:t>
            </w:r>
            <w:r>
              <w:rPr>
                <w:rFonts w:ascii="Arial" w:hAnsi="Arial" w:cs="Arial"/>
              </w:rPr>
              <w:t xml:space="preserve">for the buybacks </w:t>
            </w:r>
            <w:r w:rsidR="0078190E">
              <w:rPr>
                <w:rFonts w:ascii="Arial" w:hAnsi="Arial" w:cs="Arial"/>
              </w:rPr>
              <w:t xml:space="preserve">has been received and is around </w:t>
            </w:r>
            <w:r w:rsidR="00976866">
              <w:rPr>
                <w:rFonts w:ascii="Arial" w:hAnsi="Arial" w:cs="Arial"/>
              </w:rPr>
              <w:t>£</w:t>
            </w:r>
            <w:r w:rsidR="0078190E">
              <w:rPr>
                <w:rFonts w:ascii="Arial" w:hAnsi="Arial" w:cs="Arial"/>
              </w:rPr>
              <w:t>1</w:t>
            </w:r>
            <w:r w:rsidR="00976866">
              <w:rPr>
                <w:rFonts w:ascii="Arial" w:hAnsi="Arial" w:cs="Arial"/>
              </w:rPr>
              <w:t>,</w:t>
            </w:r>
            <w:r w:rsidR="0078190E">
              <w:rPr>
                <w:rFonts w:ascii="Arial" w:hAnsi="Arial" w:cs="Arial"/>
              </w:rPr>
              <w:t xml:space="preserve">100 more than last year. </w:t>
            </w:r>
            <w:r>
              <w:rPr>
                <w:rFonts w:ascii="Arial" w:hAnsi="Arial" w:cs="Arial"/>
              </w:rPr>
              <w:t>The H</w:t>
            </w:r>
            <w:r w:rsidR="006B02FD">
              <w:rPr>
                <w:rFonts w:ascii="Arial" w:hAnsi="Arial" w:cs="Arial"/>
              </w:rPr>
              <w:t xml:space="preserve">eadteacher </w:t>
            </w:r>
            <w:r>
              <w:rPr>
                <w:rFonts w:ascii="Arial" w:hAnsi="Arial" w:cs="Arial"/>
              </w:rPr>
              <w:t>and SBM</w:t>
            </w:r>
            <w:r w:rsidR="0078190E">
              <w:rPr>
                <w:rFonts w:ascii="Arial" w:hAnsi="Arial" w:cs="Arial"/>
              </w:rPr>
              <w:t xml:space="preserve"> talked about reviewing the </w:t>
            </w:r>
            <w:r w:rsidR="00731612">
              <w:rPr>
                <w:rFonts w:ascii="Arial" w:hAnsi="Arial" w:cs="Arial"/>
              </w:rPr>
              <w:t>buybacks;</w:t>
            </w:r>
            <w:r w:rsidR="000D0710">
              <w:rPr>
                <w:rFonts w:ascii="Arial" w:hAnsi="Arial" w:cs="Arial"/>
              </w:rPr>
              <w:t xml:space="preserve"> </w:t>
            </w:r>
            <w:r w:rsidR="001E0A5C">
              <w:rPr>
                <w:rFonts w:ascii="Arial" w:hAnsi="Arial" w:cs="Arial"/>
              </w:rPr>
              <w:t>however,</w:t>
            </w:r>
            <w:r w:rsidR="000D0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review were </w:t>
            </w:r>
            <w:r w:rsidR="000D0710">
              <w:rPr>
                <w:rFonts w:ascii="Arial" w:hAnsi="Arial" w:cs="Arial"/>
              </w:rPr>
              <w:t>happy with the services</w:t>
            </w:r>
            <w:r>
              <w:rPr>
                <w:rFonts w:ascii="Arial" w:hAnsi="Arial" w:cs="Arial"/>
              </w:rPr>
              <w:t xml:space="preserve">. </w:t>
            </w:r>
          </w:p>
          <w:p w14:paraId="413B1DA0" w14:textId="3DBE7DFC" w:rsidR="000D0710" w:rsidRDefault="008F42C1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noted that there is still no capacity with the Educational</w:t>
            </w:r>
            <w:r w:rsidR="000D0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Psychologist</w:t>
            </w:r>
            <w:r w:rsidR="000D0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LA</w:t>
            </w:r>
            <w:r w:rsidR="000D07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school</w:t>
            </w:r>
            <w:r w:rsidR="00731612">
              <w:rPr>
                <w:rFonts w:ascii="Arial" w:hAnsi="Arial" w:cs="Arial"/>
              </w:rPr>
              <w:t xml:space="preserve"> have reviewed other providers. One Education</w:t>
            </w:r>
            <w:r>
              <w:rPr>
                <w:rFonts w:ascii="Arial" w:hAnsi="Arial" w:cs="Arial"/>
              </w:rPr>
              <w:t xml:space="preserve"> provided a quotation</w:t>
            </w:r>
            <w:r w:rsidR="0073161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offer </w:t>
            </w:r>
            <w:r w:rsidR="00AA50D4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a</w:t>
            </w:r>
            <w:r w:rsidR="00731612">
              <w:rPr>
                <w:rFonts w:ascii="Arial" w:hAnsi="Arial" w:cs="Arial"/>
              </w:rPr>
              <w:t xml:space="preserve"> </w:t>
            </w:r>
            <w:r w:rsidR="00976866">
              <w:rPr>
                <w:rFonts w:ascii="Arial" w:hAnsi="Arial" w:cs="Arial"/>
              </w:rPr>
              <w:t>6-day</w:t>
            </w:r>
            <w:r w:rsidR="001E0A5C">
              <w:rPr>
                <w:rFonts w:ascii="Arial" w:hAnsi="Arial" w:cs="Arial"/>
              </w:rPr>
              <w:t xml:space="preserve"> minimum</w:t>
            </w:r>
            <w:r>
              <w:rPr>
                <w:rFonts w:ascii="Arial" w:hAnsi="Arial" w:cs="Arial"/>
              </w:rPr>
              <w:t xml:space="preserve"> provision</w:t>
            </w:r>
            <w:r w:rsidR="001E0A5C">
              <w:rPr>
                <w:rFonts w:ascii="Arial" w:hAnsi="Arial" w:cs="Arial"/>
              </w:rPr>
              <w:t xml:space="preserve"> at 2.5k a da</w:t>
            </w:r>
            <w:r w:rsidR="00AA50D4">
              <w:rPr>
                <w:rFonts w:ascii="Arial" w:hAnsi="Arial" w:cs="Arial"/>
              </w:rPr>
              <w:t>y. The headteacher advised that th</w:t>
            </w:r>
            <w:r w:rsidR="001E0A5C">
              <w:rPr>
                <w:rFonts w:ascii="Arial" w:hAnsi="Arial" w:cs="Arial"/>
              </w:rPr>
              <w:t xml:space="preserve">ey </w:t>
            </w:r>
            <w:r w:rsidR="00AA50D4">
              <w:rPr>
                <w:rFonts w:ascii="Arial" w:hAnsi="Arial" w:cs="Arial"/>
              </w:rPr>
              <w:t xml:space="preserve">also </w:t>
            </w:r>
            <w:r w:rsidR="001E0A5C">
              <w:rPr>
                <w:rFonts w:ascii="Arial" w:hAnsi="Arial" w:cs="Arial"/>
              </w:rPr>
              <w:t>don’t have capacity</w:t>
            </w:r>
            <w:r w:rsidR="00AA50D4">
              <w:rPr>
                <w:rFonts w:ascii="Arial" w:hAnsi="Arial" w:cs="Arial"/>
              </w:rPr>
              <w:t xml:space="preserve"> currently. The school is currently using Turn The Page Counselling. </w:t>
            </w:r>
            <w:r w:rsidR="001E0A5C">
              <w:rPr>
                <w:rFonts w:ascii="Arial" w:hAnsi="Arial" w:cs="Arial"/>
              </w:rPr>
              <w:t xml:space="preserve"> </w:t>
            </w:r>
          </w:p>
          <w:p w14:paraId="05509494" w14:textId="147E1F7E" w:rsidR="006A0F95" w:rsidRDefault="006A0F95" w:rsidP="006B45CC">
            <w:pPr>
              <w:spacing w:after="120"/>
              <w:jc w:val="both"/>
              <w:rPr>
                <w:rFonts w:ascii="Arial" w:hAnsi="Arial" w:cs="Arial"/>
              </w:rPr>
            </w:pPr>
            <w:r w:rsidRPr="00AA50D4">
              <w:rPr>
                <w:rFonts w:ascii="Arial" w:hAnsi="Arial" w:cs="Arial"/>
                <w:b/>
                <w:bCs/>
              </w:rPr>
              <w:t xml:space="preserve">Q: </w:t>
            </w:r>
            <w:r w:rsidR="00976866">
              <w:rPr>
                <w:rFonts w:ascii="Arial" w:hAnsi="Arial" w:cs="Arial"/>
                <w:b/>
                <w:bCs/>
              </w:rPr>
              <w:t>W</w:t>
            </w:r>
            <w:r w:rsidRPr="00AA50D4">
              <w:rPr>
                <w:rFonts w:ascii="Arial" w:hAnsi="Arial" w:cs="Arial"/>
                <w:b/>
                <w:bCs/>
              </w:rPr>
              <w:t xml:space="preserve">hat % is the </w:t>
            </w:r>
            <w:r w:rsidR="001670EB" w:rsidRPr="00AA50D4">
              <w:rPr>
                <w:rFonts w:ascii="Arial" w:hAnsi="Arial" w:cs="Arial"/>
                <w:b/>
                <w:bCs/>
              </w:rPr>
              <w:t xml:space="preserve">increase </w:t>
            </w:r>
            <w:r w:rsidR="00AA50D4" w:rsidRPr="00AA50D4">
              <w:rPr>
                <w:rFonts w:ascii="Arial" w:hAnsi="Arial" w:cs="Arial"/>
                <w:b/>
                <w:bCs/>
              </w:rPr>
              <w:t>in the buybacks?</w:t>
            </w:r>
            <w:r w:rsidR="00AA50D4">
              <w:rPr>
                <w:rFonts w:ascii="Arial" w:hAnsi="Arial" w:cs="Arial"/>
              </w:rPr>
              <w:t xml:space="preserve">  It is n</w:t>
            </w:r>
            <w:r w:rsidR="00A17106">
              <w:rPr>
                <w:rFonts w:ascii="Arial" w:hAnsi="Arial" w:cs="Arial"/>
              </w:rPr>
              <w:t>egligible</w:t>
            </w:r>
            <w:r w:rsidR="001670EB">
              <w:rPr>
                <w:rFonts w:ascii="Arial" w:hAnsi="Arial" w:cs="Arial"/>
              </w:rPr>
              <w:t xml:space="preserve"> for what we are receiving.  </w:t>
            </w:r>
          </w:p>
        </w:tc>
      </w:tr>
      <w:tr w:rsidR="006B45CC" w14:paraId="2FE96CA0" w14:textId="77777777" w:rsidTr="00203AC6">
        <w:tc>
          <w:tcPr>
            <w:tcW w:w="836" w:type="dxa"/>
          </w:tcPr>
          <w:p w14:paraId="4C4D2C8C" w14:textId="536A393E" w:rsidR="006B45CC" w:rsidRDefault="00D54C0D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6B45CC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47B2C2D6" w14:textId="4E4ED417" w:rsidR="006B45CC" w:rsidRPr="004B5FB3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Scheme of Delegation</w:t>
            </w:r>
          </w:p>
        </w:tc>
      </w:tr>
      <w:tr w:rsidR="006B45CC" w14:paraId="14E0BCE5" w14:textId="77777777" w:rsidTr="00203AC6">
        <w:tc>
          <w:tcPr>
            <w:tcW w:w="836" w:type="dxa"/>
          </w:tcPr>
          <w:p w14:paraId="08ED1293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9EE452E" w14:textId="1A0B4E1F" w:rsidR="006B45CC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considered and duly APPROVED the Scheme of Delegation </w:t>
            </w:r>
            <w:r w:rsidR="000E5EC4">
              <w:rPr>
                <w:rFonts w:ascii="Arial" w:hAnsi="Arial" w:cs="Arial"/>
              </w:rPr>
              <w:t xml:space="preserve">2023-24.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7645E" w14:paraId="4BF42F56" w14:textId="77777777" w:rsidTr="00203AC6">
        <w:tc>
          <w:tcPr>
            <w:tcW w:w="836" w:type="dxa"/>
          </w:tcPr>
          <w:p w14:paraId="2D6D1DE3" w14:textId="2FE7D4B4" w:rsidR="0047645E" w:rsidRDefault="00D54C0D" w:rsidP="0047645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7645E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4E2065F4" w14:textId="6AC466ED" w:rsidR="0047645E" w:rsidRPr="0047645E" w:rsidRDefault="0047645E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FINANCE MANUAL</w:t>
            </w:r>
          </w:p>
        </w:tc>
      </w:tr>
      <w:tr w:rsidR="006B45CC" w14:paraId="73E3E244" w14:textId="77777777" w:rsidTr="00203AC6">
        <w:tc>
          <w:tcPr>
            <w:tcW w:w="836" w:type="dxa"/>
          </w:tcPr>
          <w:p w14:paraId="638F7763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DF891FD" w14:textId="77777777" w:rsidR="00CE1183" w:rsidRDefault="00AA50D4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670EB">
              <w:rPr>
                <w:rFonts w:ascii="Arial" w:hAnsi="Arial" w:cs="Arial"/>
              </w:rPr>
              <w:t xml:space="preserve">SBM </w:t>
            </w:r>
            <w:r>
              <w:rPr>
                <w:rFonts w:ascii="Arial" w:hAnsi="Arial" w:cs="Arial"/>
              </w:rPr>
              <w:t xml:space="preserve">confirmed she had </w:t>
            </w:r>
            <w:r w:rsidR="001670EB">
              <w:rPr>
                <w:rFonts w:ascii="Arial" w:hAnsi="Arial" w:cs="Arial"/>
              </w:rPr>
              <w:t xml:space="preserve">altered </w:t>
            </w:r>
            <w:r w:rsidR="009610F0">
              <w:rPr>
                <w:rFonts w:ascii="Arial" w:hAnsi="Arial" w:cs="Arial"/>
              </w:rPr>
              <w:t>t</w:t>
            </w:r>
            <w:r w:rsidR="00CE1183">
              <w:rPr>
                <w:rFonts w:ascii="Arial" w:hAnsi="Arial" w:cs="Arial"/>
              </w:rPr>
              <w:t>he</w:t>
            </w:r>
            <w:r w:rsidR="009610F0">
              <w:rPr>
                <w:rFonts w:ascii="Arial" w:hAnsi="Arial" w:cs="Arial"/>
              </w:rPr>
              <w:t xml:space="preserve"> Finance manual to reflect t</w:t>
            </w:r>
            <w:r w:rsidR="00CE1183">
              <w:rPr>
                <w:rFonts w:ascii="Arial" w:hAnsi="Arial" w:cs="Arial"/>
              </w:rPr>
              <w:t>he</w:t>
            </w:r>
            <w:r w:rsidR="009610F0">
              <w:rPr>
                <w:rFonts w:ascii="Arial" w:hAnsi="Arial" w:cs="Arial"/>
              </w:rPr>
              <w:t xml:space="preserve"> </w:t>
            </w:r>
            <w:r w:rsidR="0028742F">
              <w:rPr>
                <w:rFonts w:ascii="Arial" w:hAnsi="Arial" w:cs="Arial"/>
              </w:rPr>
              <w:t>reimbursement to</w:t>
            </w:r>
            <w:r w:rsidR="00CE1183">
              <w:rPr>
                <w:rFonts w:ascii="Arial" w:hAnsi="Arial" w:cs="Arial"/>
              </w:rPr>
              <w:t xml:space="preserve"> staff via BACS.</w:t>
            </w:r>
          </w:p>
          <w:p w14:paraId="11E406C1" w14:textId="67A34D52" w:rsidR="00AA50D4" w:rsidRDefault="00AA50D4" w:rsidP="00AA50D4">
            <w:pPr>
              <w:spacing w:after="120"/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updated Finance Manual was reviewed and duly APPROVED by the governing board.</w:t>
            </w:r>
          </w:p>
        </w:tc>
      </w:tr>
      <w:tr w:rsidR="0047645E" w14:paraId="2989CFDE" w14:textId="77777777" w:rsidTr="00203AC6">
        <w:tc>
          <w:tcPr>
            <w:tcW w:w="836" w:type="dxa"/>
          </w:tcPr>
          <w:p w14:paraId="5BC9E2E2" w14:textId="77777777" w:rsidR="0047645E" w:rsidRDefault="0047645E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B11EBA4" w14:textId="77777777" w:rsidR="0047645E" w:rsidRDefault="0047645E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3F5F5C9A" w14:textId="77777777" w:rsidTr="00203AC6">
        <w:tc>
          <w:tcPr>
            <w:tcW w:w="836" w:type="dxa"/>
          </w:tcPr>
          <w:p w14:paraId="08553C1F" w14:textId="0F5FF184" w:rsidR="006B45CC" w:rsidRDefault="006B45CC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4C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48F02244" w14:textId="77777777" w:rsidR="006B45CC" w:rsidRPr="00763100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763100">
              <w:rPr>
                <w:rFonts w:ascii="Arial" w:hAnsi="Arial" w:cs="Arial"/>
                <w:u w:val="single"/>
              </w:rPr>
              <w:t>PREMISES &amp; HEALTH &amp; SAFETY (H&amp;S)</w:t>
            </w:r>
          </w:p>
        </w:tc>
      </w:tr>
      <w:tr w:rsidR="006B45CC" w14:paraId="1E8E94D3" w14:textId="77777777" w:rsidTr="00203AC6">
        <w:tc>
          <w:tcPr>
            <w:tcW w:w="836" w:type="dxa"/>
          </w:tcPr>
          <w:p w14:paraId="487047E0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8F615CC" w14:textId="6789AA2B" w:rsidR="006B45CC" w:rsidRDefault="00AA50D4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noted that the a</w:t>
            </w:r>
            <w:r w:rsidR="001042E7">
              <w:rPr>
                <w:rFonts w:ascii="Arial" w:hAnsi="Arial" w:cs="Arial"/>
              </w:rPr>
              <w:t>udit is due in April</w:t>
            </w:r>
            <w:r>
              <w:rPr>
                <w:rFonts w:ascii="Arial" w:hAnsi="Arial" w:cs="Arial"/>
              </w:rPr>
              <w:t xml:space="preserve"> and that the Chair will plan in a Health and Safety walk. </w:t>
            </w:r>
            <w:r w:rsidRPr="00EF66DC">
              <w:rPr>
                <w:rFonts w:ascii="Arial" w:hAnsi="Arial" w:cs="Arial"/>
                <w:b/>
                <w:bCs/>
              </w:rPr>
              <w:t>ACTION</w:t>
            </w:r>
            <w:r w:rsidR="003A42B4">
              <w:rPr>
                <w:rFonts w:ascii="Arial" w:hAnsi="Arial" w:cs="Arial"/>
                <w:b/>
                <w:bCs/>
              </w:rPr>
              <w:t xml:space="preserve"> 7</w:t>
            </w:r>
          </w:p>
          <w:p w14:paraId="2DFBD0F1" w14:textId="0A991666" w:rsidR="00B81C26" w:rsidRDefault="00AA50D4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confirmed that the </w:t>
            </w:r>
            <w:r w:rsidR="001042E7">
              <w:rPr>
                <w:rFonts w:ascii="Arial" w:hAnsi="Arial" w:cs="Arial"/>
              </w:rPr>
              <w:t xml:space="preserve">caretaker is continuing to conduct the mandatory </w:t>
            </w:r>
            <w:r w:rsidR="00B81C26">
              <w:rPr>
                <w:rFonts w:ascii="Arial" w:hAnsi="Arial" w:cs="Arial"/>
              </w:rPr>
              <w:t xml:space="preserve">checks. </w:t>
            </w:r>
            <w:r>
              <w:rPr>
                <w:rFonts w:ascii="Arial" w:hAnsi="Arial" w:cs="Arial"/>
              </w:rPr>
              <w:t xml:space="preserve">The SBM confirmed that the </w:t>
            </w:r>
            <w:r w:rsidR="00882E2D">
              <w:rPr>
                <w:rFonts w:ascii="Arial" w:hAnsi="Arial" w:cs="Arial"/>
              </w:rPr>
              <w:t>final LED light instalments</w:t>
            </w:r>
            <w:r w:rsidR="00B81C26">
              <w:rPr>
                <w:rFonts w:ascii="Arial" w:hAnsi="Arial" w:cs="Arial"/>
              </w:rPr>
              <w:t xml:space="preserve"> will be completed this week</w:t>
            </w:r>
            <w:r>
              <w:rPr>
                <w:rFonts w:ascii="Arial" w:hAnsi="Arial" w:cs="Arial"/>
              </w:rPr>
              <w:t xml:space="preserve"> and that the </w:t>
            </w:r>
            <w:r w:rsidR="00882E2D">
              <w:rPr>
                <w:rFonts w:ascii="Arial" w:hAnsi="Arial" w:cs="Arial"/>
              </w:rPr>
              <w:t>DFC</w:t>
            </w:r>
            <w:r>
              <w:rPr>
                <w:rFonts w:ascii="Arial" w:hAnsi="Arial" w:cs="Arial"/>
              </w:rPr>
              <w:t xml:space="preserve"> had been used to fund the project.</w:t>
            </w:r>
            <w:r w:rsidR="00880BF9">
              <w:rPr>
                <w:rFonts w:ascii="Arial" w:hAnsi="Arial" w:cs="Arial"/>
              </w:rPr>
              <w:t xml:space="preserve"> </w:t>
            </w:r>
          </w:p>
          <w:p w14:paraId="7B2265EC" w14:textId="5564EC18" w:rsidR="000E3607" w:rsidRDefault="00AA50D4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driveway to the school was discussed due to the potholes and potential hazard. The </w:t>
            </w:r>
            <w:r w:rsidR="006B02FD">
              <w:rPr>
                <w:rFonts w:ascii="Arial" w:hAnsi="Arial" w:cs="Arial"/>
              </w:rPr>
              <w:t xml:space="preserve">Headteacher </w:t>
            </w:r>
            <w:r>
              <w:rPr>
                <w:rFonts w:ascii="Arial" w:hAnsi="Arial" w:cs="Arial"/>
              </w:rPr>
              <w:t>confirmed that the school have communicated that the driveway should not be walked up. A</w:t>
            </w:r>
            <w:r w:rsidR="00880BF9">
              <w:rPr>
                <w:rFonts w:ascii="Arial" w:hAnsi="Arial" w:cs="Arial"/>
              </w:rPr>
              <w:t xml:space="preserve"> contact for the driveway</w:t>
            </w:r>
            <w:r>
              <w:rPr>
                <w:rFonts w:ascii="Arial" w:hAnsi="Arial" w:cs="Arial"/>
              </w:rPr>
              <w:t xml:space="preserve"> repairs has been provided and the school will be exploring the options for repair.  The </w:t>
            </w:r>
            <w:r w:rsidR="00380BD0">
              <w:rPr>
                <w:rFonts w:ascii="Arial" w:hAnsi="Arial" w:cs="Arial"/>
              </w:rPr>
              <w:t>H</w:t>
            </w:r>
            <w:r w:rsidR="006B02FD">
              <w:rPr>
                <w:rFonts w:ascii="Arial" w:hAnsi="Arial" w:cs="Arial"/>
              </w:rPr>
              <w:t>eadteacher</w:t>
            </w:r>
            <w:r w:rsidR="00380BD0">
              <w:rPr>
                <w:rFonts w:ascii="Arial" w:hAnsi="Arial" w:cs="Arial"/>
              </w:rPr>
              <w:t xml:space="preserve"> and SBM sought approval </w:t>
            </w:r>
            <w:r>
              <w:rPr>
                <w:rFonts w:ascii="Arial" w:hAnsi="Arial" w:cs="Arial"/>
              </w:rPr>
              <w:t xml:space="preserve">from the board to issue </w:t>
            </w:r>
            <w:r w:rsidR="00085402">
              <w:rPr>
                <w:rFonts w:ascii="Arial" w:hAnsi="Arial" w:cs="Arial"/>
              </w:rPr>
              <w:t>a communication</w:t>
            </w:r>
            <w:r w:rsidR="00380BD0">
              <w:rPr>
                <w:rFonts w:ascii="Arial" w:hAnsi="Arial" w:cs="Arial"/>
              </w:rPr>
              <w:t xml:space="preserve"> to a</w:t>
            </w:r>
            <w:r w:rsidR="00207251">
              <w:rPr>
                <w:rFonts w:ascii="Arial" w:hAnsi="Arial" w:cs="Arial"/>
              </w:rPr>
              <w:t>dvise parents not to use the Carpark</w:t>
            </w:r>
            <w:r w:rsidR="00EF66DC">
              <w:rPr>
                <w:rFonts w:ascii="Arial" w:hAnsi="Arial" w:cs="Arial"/>
              </w:rPr>
              <w:t xml:space="preserve">. The board </w:t>
            </w:r>
            <w:r w:rsidR="00976866">
              <w:rPr>
                <w:rFonts w:ascii="Arial" w:hAnsi="Arial" w:cs="Arial"/>
              </w:rPr>
              <w:t>approved and</w:t>
            </w:r>
            <w:r w:rsidR="00EF66DC">
              <w:rPr>
                <w:rFonts w:ascii="Arial" w:hAnsi="Arial" w:cs="Arial"/>
              </w:rPr>
              <w:t xml:space="preserve"> discussed the issues and dangerous parking by parents on the roads surrounding the school. The headteacher has requested additional signage from the LA. </w:t>
            </w:r>
            <w:r w:rsidR="00CB3DD7">
              <w:rPr>
                <w:rFonts w:ascii="Arial" w:hAnsi="Arial" w:cs="Arial"/>
              </w:rPr>
              <w:t xml:space="preserve"> </w:t>
            </w:r>
          </w:p>
          <w:p w14:paraId="1682449A" w14:textId="17B1F64B" w:rsidR="00CB3DD7" w:rsidRDefault="00CB3DD7" w:rsidP="006B45CC">
            <w:pPr>
              <w:spacing w:after="120"/>
              <w:jc w:val="both"/>
              <w:rPr>
                <w:rFonts w:ascii="Arial" w:hAnsi="Arial" w:cs="Arial"/>
              </w:rPr>
            </w:pPr>
            <w:r w:rsidRPr="003A42B4">
              <w:rPr>
                <w:rFonts w:ascii="Arial" w:hAnsi="Arial" w:cs="Arial"/>
                <w:b/>
                <w:bCs/>
              </w:rPr>
              <w:t xml:space="preserve">Q: Is there scope for something with the ECO </w:t>
            </w:r>
            <w:r w:rsidR="002A0305" w:rsidRPr="003A42B4">
              <w:rPr>
                <w:rFonts w:ascii="Arial" w:hAnsi="Arial" w:cs="Arial"/>
                <w:b/>
                <w:bCs/>
              </w:rPr>
              <w:t>council to get them involved in walking to</w:t>
            </w:r>
            <w:r w:rsidR="002A0305">
              <w:rPr>
                <w:rFonts w:ascii="Arial" w:hAnsi="Arial" w:cs="Arial"/>
              </w:rPr>
              <w:t xml:space="preserve"> </w:t>
            </w:r>
            <w:r w:rsidR="00EF66DC" w:rsidRPr="00203AC6">
              <w:rPr>
                <w:rFonts w:ascii="Arial" w:hAnsi="Arial" w:cs="Arial"/>
                <w:b/>
                <w:bCs/>
              </w:rPr>
              <w:t>school?</w:t>
            </w:r>
            <w:r w:rsidR="002A0305">
              <w:rPr>
                <w:rFonts w:ascii="Arial" w:hAnsi="Arial" w:cs="Arial"/>
              </w:rPr>
              <w:t xml:space="preserve"> </w:t>
            </w:r>
            <w:r w:rsidR="00085402">
              <w:rPr>
                <w:rFonts w:ascii="Arial" w:hAnsi="Arial" w:cs="Arial"/>
              </w:rPr>
              <w:t>Yes,</w:t>
            </w:r>
            <w:r w:rsidR="002A0305">
              <w:rPr>
                <w:rFonts w:ascii="Arial" w:hAnsi="Arial" w:cs="Arial"/>
              </w:rPr>
              <w:t xml:space="preserve"> we can</w:t>
            </w:r>
            <w:r w:rsidR="00EF66DC">
              <w:rPr>
                <w:rFonts w:ascii="Arial" w:hAnsi="Arial" w:cs="Arial"/>
              </w:rPr>
              <w:t xml:space="preserve"> get them involved</w:t>
            </w:r>
            <w:r w:rsidR="002A0305">
              <w:rPr>
                <w:rFonts w:ascii="Arial" w:hAnsi="Arial" w:cs="Arial"/>
              </w:rPr>
              <w:t>.</w:t>
            </w:r>
            <w:r w:rsidR="0076752F">
              <w:rPr>
                <w:rFonts w:ascii="Arial" w:hAnsi="Arial" w:cs="Arial"/>
              </w:rPr>
              <w:t xml:space="preserve"> </w:t>
            </w:r>
            <w:r w:rsidR="0076752F" w:rsidRPr="0076752F">
              <w:rPr>
                <w:rFonts w:ascii="Arial" w:hAnsi="Arial" w:cs="Arial"/>
                <w:b/>
                <w:bCs/>
              </w:rPr>
              <w:t>ACTION</w:t>
            </w:r>
            <w:r w:rsidR="003A42B4">
              <w:rPr>
                <w:rFonts w:ascii="Arial" w:hAnsi="Arial" w:cs="Arial"/>
                <w:b/>
                <w:bCs/>
              </w:rPr>
              <w:t xml:space="preserve"> 8</w:t>
            </w:r>
          </w:p>
        </w:tc>
      </w:tr>
      <w:tr w:rsidR="006B45CC" w14:paraId="67743972" w14:textId="77777777" w:rsidTr="00203AC6">
        <w:tc>
          <w:tcPr>
            <w:tcW w:w="836" w:type="dxa"/>
          </w:tcPr>
          <w:p w14:paraId="5EF02410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DA4699B" w14:textId="77777777" w:rsidR="006B45CC" w:rsidRPr="00D55AD9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179B4A3B" w14:textId="77777777" w:rsidTr="00203AC6">
        <w:tc>
          <w:tcPr>
            <w:tcW w:w="836" w:type="dxa"/>
          </w:tcPr>
          <w:p w14:paraId="70CCB7F5" w14:textId="003920F2" w:rsidR="006B45CC" w:rsidRDefault="006B45CC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4C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78BA2145" w14:textId="77777777" w:rsidR="006B45CC" w:rsidRPr="0063766A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DATES</w:t>
            </w:r>
          </w:p>
        </w:tc>
      </w:tr>
      <w:tr w:rsidR="006B45CC" w14:paraId="0B3F37AC" w14:textId="77777777" w:rsidTr="00203AC6">
        <w:tc>
          <w:tcPr>
            <w:tcW w:w="836" w:type="dxa"/>
          </w:tcPr>
          <w:p w14:paraId="3B7B7E25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0BA31A93" w14:textId="77777777" w:rsidR="006B45CC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Full Governing Board</w:t>
            </w:r>
          </w:p>
        </w:tc>
      </w:tr>
      <w:tr w:rsidR="006B45CC" w14:paraId="72065075" w14:textId="77777777" w:rsidTr="00203AC6">
        <w:tc>
          <w:tcPr>
            <w:tcW w:w="836" w:type="dxa"/>
          </w:tcPr>
          <w:p w14:paraId="190F9E87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7415FD6" w14:textId="0BA3F801" w:rsidR="006B45CC" w:rsidRPr="007963C6" w:rsidRDefault="00D54C0D" w:rsidP="006B45CC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10</w:t>
            </w:r>
            <w:r w:rsidRPr="00D54C0D">
              <w:rPr>
                <w:rFonts w:ascii="Arial" w:hAnsi="Arial" w:cs="Arial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u w:val="single"/>
              </w:rPr>
              <w:t xml:space="preserve"> July 2024</w:t>
            </w:r>
          </w:p>
        </w:tc>
      </w:tr>
      <w:tr w:rsidR="006B45CC" w14:paraId="09AADB14" w14:textId="77777777" w:rsidTr="00203AC6">
        <w:tc>
          <w:tcPr>
            <w:tcW w:w="836" w:type="dxa"/>
          </w:tcPr>
          <w:p w14:paraId="77498FC9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5C1E18D0" w14:textId="77777777" w:rsidR="006B45CC" w:rsidRPr="00C62488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Meetings</w:t>
            </w:r>
          </w:p>
        </w:tc>
      </w:tr>
      <w:tr w:rsidR="006B45CC" w14:paraId="746C76FB" w14:textId="77777777" w:rsidTr="00203AC6">
        <w:tc>
          <w:tcPr>
            <w:tcW w:w="836" w:type="dxa"/>
          </w:tcPr>
          <w:p w14:paraId="7AA336E0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27D1A72" w14:textId="6E4E56FB" w:rsidR="006B45CC" w:rsidRPr="00512AAE" w:rsidRDefault="00D4478E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6B45CC" w14:paraId="394BC4AD" w14:textId="77777777" w:rsidTr="00203AC6">
        <w:tc>
          <w:tcPr>
            <w:tcW w:w="836" w:type="dxa"/>
          </w:tcPr>
          <w:p w14:paraId="001D66C9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2FCDA35" w14:textId="77777777" w:rsidR="006B45CC" w:rsidRPr="00512AAE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41ABDDA9" w14:textId="77777777" w:rsidTr="00203AC6">
        <w:tc>
          <w:tcPr>
            <w:tcW w:w="836" w:type="dxa"/>
          </w:tcPr>
          <w:p w14:paraId="367CCE93" w14:textId="78EA35EE" w:rsidR="006B45CC" w:rsidRDefault="006B45CC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4C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6D0DB37E" w14:textId="77777777" w:rsidR="006B45CC" w:rsidRPr="00C62488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C62488">
              <w:rPr>
                <w:rFonts w:ascii="Arial" w:hAnsi="Arial" w:cs="Arial"/>
                <w:u w:val="single"/>
              </w:rPr>
              <w:t>ANY OTHER BUSINESS</w:t>
            </w:r>
          </w:p>
        </w:tc>
      </w:tr>
      <w:tr w:rsidR="006B45CC" w14:paraId="3896CA04" w14:textId="77777777" w:rsidTr="00203AC6">
        <w:tc>
          <w:tcPr>
            <w:tcW w:w="836" w:type="dxa"/>
          </w:tcPr>
          <w:p w14:paraId="79638404" w14:textId="77777777" w:rsidR="006B45CC" w:rsidRPr="00203AC6" w:rsidRDefault="006B45CC" w:rsidP="006B45CC">
            <w:pPr>
              <w:spacing w:after="120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8876" w:type="dxa"/>
          </w:tcPr>
          <w:p w14:paraId="79CC95AB" w14:textId="1BDDB3BA" w:rsidR="006B45CC" w:rsidRPr="00203AC6" w:rsidRDefault="00203AC6" w:rsidP="006B45CC">
            <w:pPr>
              <w:spacing w:after="120"/>
              <w:jc w:val="both"/>
              <w:rPr>
                <w:rFonts w:ascii="Arial" w:hAnsi="Arial" w:cs="Arial"/>
                <w:iCs/>
              </w:rPr>
            </w:pPr>
            <w:r w:rsidRPr="00203AC6">
              <w:rPr>
                <w:rFonts w:ascii="Arial" w:hAnsi="Arial" w:cs="Arial"/>
                <w:iCs/>
              </w:rPr>
              <w:t>None</w:t>
            </w:r>
          </w:p>
        </w:tc>
      </w:tr>
      <w:tr w:rsidR="006B45CC" w14:paraId="606B9BA2" w14:textId="77777777" w:rsidTr="00203AC6">
        <w:tc>
          <w:tcPr>
            <w:tcW w:w="836" w:type="dxa"/>
          </w:tcPr>
          <w:p w14:paraId="0BD0CFE7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4C4793A" w14:textId="77777777" w:rsidR="006B45CC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518BAE2C" w14:textId="77777777" w:rsidTr="00203AC6">
        <w:tc>
          <w:tcPr>
            <w:tcW w:w="836" w:type="dxa"/>
          </w:tcPr>
          <w:p w14:paraId="1B3E6F78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5470B5C" w14:textId="54673E1A" w:rsidR="006B45CC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no further business to discuss, the Chair thanked everyone for attending and the meeting closed at </w:t>
            </w:r>
            <w:r w:rsidR="003E1515">
              <w:rPr>
                <w:rFonts w:ascii="Arial" w:hAnsi="Arial" w:cs="Arial"/>
              </w:rPr>
              <w:t>19:58</w:t>
            </w:r>
            <w:r>
              <w:rPr>
                <w:rFonts w:ascii="Arial" w:hAnsi="Arial" w:cs="Arial"/>
              </w:rPr>
              <w:t xml:space="preserve"> pm.</w:t>
            </w:r>
          </w:p>
        </w:tc>
      </w:tr>
    </w:tbl>
    <w:p w14:paraId="76A5C172" w14:textId="07817B2F" w:rsidR="003D01AF" w:rsidRDefault="003D01AF" w:rsidP="003D01AF">
      <w:pPr>
        <w:spacing w:after="120" w:line="240" w:lineRule="auto"/>
        <w:rPr>
          <w:rFonts w:ascii="Arial" w:hAnsi="Arial" w:cs="Arial"/>
        </w:rPr>
      </w:pPr>
    </w:p>
    <w:p w14:paraId="0D5F7D70" w14:textId="235BF07B" w:rsidR="00631977" w:rsidRDefault="00631977" w:rsidP="003D01AF">
      <w:pPr>
        <w:spacing w:after="120" w:line="240" w:lineRule="auto"/>
        <w:rPr>
          <w:rFonts w:ascii="Arial" w:hAnsi="Arial" w:cs="Arial"/>
        </w:rPr>
      </w:pPr>
    </w:p>
    <w:p w14:paraId="19255A67" w14:textId="4909F257" w:rsidR="00631977" w:rsidRDefault="00631977" w:rsidP="003D01AF">
      <w:pPr>
        <w:spacing w:after="120" w:line="240" w:lineRule="auto"/>
        <w:rPr>
          <w:rFonts w:ascii="Arial" w:hAnsi="Arial" w:cs="Arial"/>
        </w:rPr>
      </w:pPr>
    </w:p>
    <w:p w14:paraId="724A8F25" w14:textId="19D099E7" w:rsidR="00E775B7" w:rsidRDefault="003A42B4" w:rsidP="00512A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TORKINGTON PRIMARY</w:t>
      </w:r>
      <w:r w:rsidR="00E775B7">
        <w:rPr>
          <w:rFonts w:ascii="Arial" w:hAnsi="Arial" w:cs="Arial"/>
          <w:b/>
        </w:rPr>
        <w:t xml:space="preserve"> SCHOOL</w:t>
      </w:r>
    </w:p>
    <w:p w14:paraId="31628012" w14:textId="7C32A9E7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77468">
        <w:rPr>
          <w:rFonts w:ascii="Arial" w:hAnsi="Arial" w:cs="Arial"/>
          <w:b/>
        </w:rPr>
        <w:t>SPRING TERM 202</w:t>
      </w:r>
      <w:r w:rsidR="0063197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GOVERNING BOARD MINUTES</w:t>
      </w:r>
    </w:p>
    <w:p w14:paraId="2AD7EF4F" w14:textId="77777777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ACTION POINTS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182"/>
        <w:gridCol w:w="1087"/>
        <w:gridCol w:w="4674"/>
        <w:gridCol w:w="1626"/>
        <w:gridCol w:w="2205"/>
      </w:tblGrid>
      <w:tr w:rsidR="00E775B7" w:rsidRPr="00974CA1" w14:paraId="13ECD1CB" w14:textId="77777777" w:rsidTr="00E775B7">
        <w:tc>
          <w:tcPr>
            <w:tcW w:w="1182" w:type="dxa"/>
          </w:tcPr>
          <w:p w14:paraId="39046917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1087" w:type="dxa"/>
          </w:tcPr>
          <w:p w14:paraId="79406474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 POINT</w:t>
            </w:r>
          </w:p>
        </w:tc>
        <w:tc>
          <w:tcPr>
            <w:tcW w:w="4674" w:type="dxa"/>
          </w:tcPr>
          <w:p w14:paraId="365AB2D2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508B05B8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</w:tcPr>
          <w:p w14:paraId="00673F1C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DATE ACTION TO BE COMPLETED</w:t>
            </w:r>
          </w:p>
        </w:tc>
      </w:tr>
      <w:tr w:rsidR="00E775B7" w:rsidRPr="00E775B7" w14:paraId="06ED381A" w14:textId="77777777" w:rsidTr="00E775B7">
        <w:tc>
          <w:tcPr>
            <w:tcW w:w="1182" w:type="dxa"/>
          </w:tcPr>
          <w:p w14:paraId="7F390A32" w14:textId="7DE06933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7" w:type="dxa"/>
          </w:tcPr>
          <w:p w14:paraId="4A492A3D" w14:textId="5AAC88C8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3b</w:t>
            </w:r>
          </w:p>
        </w:tc>
        <w:tc>
          <w:tcPr>
            <w:tcW w:w="4674" w:type="dxa"/>
          </w:tcPr>
          <w:p w14:paraId="73E63ECC" w14:textId="2808479C" w:rsidR="00E775B7" w:rsidRPr="00E775B7" w:rsidRDefault="001A2021" w:rsidP="003A42B4">
            <w:pPr>
              <w:pStyle w:val="NoSpacing"/>
              <w:rPr>
                <w:rFonts w:ascii="Arial" w:hAnsi="Arial" w:cs="Arial"/>
                <w:bCs/>
              </w:rPr>
            </w:pPr>
            <w:r w:rsidRPr="001A2021">
              <w:rPr>
                <w:rFonts w:ascii="Arial" w:hAnsi="Arial" w:cs="Arial"/>
              </w:rPr>
              <w:t>The SBM to inform the chair of any outstanding Business Interest Forms.</w:t>
            </w:r>
          </w:p>
        </w:tc>
        <w:tc>
          <w:tcPr>
            <w:tcW w:w="1626" w:type="dxa"/>
          </w:tcPr>
          <w:p w14:paraId="630413BD" w14:textId="77E16B90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SBM</w:t>
            </w:r>
          </w:p>
        </w:tc>
        <w:tc>
          <w:tcPr>
            <w:tcW w:w="2205" w:type="dxa"/>
          </w:tcPr>
          <w:p w14:paraId="2E762EC6" w14:textId="5E336C4F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13EE26EB" w14:textId="77777777" w:rsidTr="00E775B7">
        <w:tc>
          <w:tcPr>
            <w:tcW w:w="1182" w:type="dxa"/>
          </w:tcPr>
          <w:p w14:paraId="558DEC93" w14:textId="75CEFA06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7" w:type="dxa"/>
          </w:tcPr>
          <w:p w14:paraId="40B9A6E8" w14:textId="50669BB2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2D44F484" w14:textId="54B39812" w:rsidR="00E775B7" w:rsidRPr="00E775B7" w:rsidRDefault="001A2021" w:rsidP="003A42B4">
            <w:pPr>
              <w:pStyle w:val="NoSpacing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Complete the Governor Hub Health check as a tool to evaluate the board and identify areas for development.</w:t>
            </w:r>
          </w:p>
        </w:tc>
        <w:tc>
          <w:tcPr>
            <w:tcW w:w="1626" w:type="dxa"/>
          </w:tcPr>
          <w:p w14:paraId="49652473" w14:textId="65113712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</w:t>
            </w:r>
          </w:p>
        </w:tc>
        <w:tc>
          <w:tcPr>
            <w:tcW w:w="2205" w:type="dxa"/>
          </w:tcPr>
          <w:p w14:paraId="483427F8" w14:textId="4E4EEE8B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 the Summer FGB</w:t>
            </w:r>
          </w:p>
        </w:tc>
      </w:tr>
      <w:tr w:rsidR="00E775B7" w:rsidRPr="00E775B7" w14:paraId="76FCE6F2" w14:textId="77777777" w:rsidTr="00E775B7">
        <w:tc>
          <w:tcPr>
            <w:tcW w:w="1182" w:type="dxa"/>
          </w:tcPr>
          <w:p w14:paraId="3257C656" w14:textId="452228AE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7" w:type="dxa"/>
          </w:tcPr>
          <w:p w14:paraId="6C609739" w14:textId="1894900F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50965892" w14:textId="78B119C5" w:rsidR="00E775B7" w:rsidRPr="00E775B7" w:rsidRDefault="001A2021" w:rsidP="003A42B4">
            <w:pPr>
              <w:pStyle w:val="NoSpacing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The board to meet and complete the NGA skills audit as a group</w:t>
            </w:r>
            <w:r w:rsidR="003A42B4">
              <w:rPr>
                <w:rFonts w:ascii="Arial" w:hAnsi="Arial" w:cs="Arial"/>
              </w:rPr>
              <w:t xml:space="preserve">. </w:t>
            </w:r>
            <w:r w:rsidR="003A42B4" w:rsidRPr="003A42B4">
              <w:rPr>
                <w:rFonts w:ascii="Arial" w:hAnsi="Arial" w:cs="Arial"/>
                <w:b/>
                <w:bCs/>
              </w:rPr>
              <w:t>GSO to look into the NGA access for the board.</w:t>
            </w:r>
          </w:p>
        </w:tc>
        <w:tc>
          <w:tcPr>
            <w:tcW w:w="1626" w:type="dxa"/>
          </w:tcPr>
          <w:p w14:paraId="32D0C46A" w14:textId="7B09366E" w:rsidR="00E775B7" w:rsidRPr="00E775B7" w:rsidRDefault="001A2021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</w:t>
            </w:r>
            <w:r w:rsidR="003A42B4">
              <w:rPr>
                <w:rFonts w:ascii="Arial" w:hAnsi="Arial" w:cs="Arial"/>
                <w:bCs/>
              </w:rPr>
              <w:t>/GSO</w:t>
            </w:r>
          </w:p>
        </w:tc>
        <w:tc>
          <w:tcPr>
            <w:tcW w:w="2205" w:type="dxa"/>
          </w:tcPr>
          <w:p w14:paraId="0E0BD527" w14:textId="02F83D4B" w:rsidR="00E775B7" w:rsidRPr="00E775B7" w:rsidRDefault="003A42B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3A42B4" w:rsidRPr="00E775B7" w14:paraId="3B9DD75C" w14:textId="77777777" w:rsidTr="00E775B7">
        <w:tc>
          <w:tcPr>
            <w:tcW w:w="1182" w:type="dxa"/>
          </w:tcPr>
          <w:p w14:paraId="5F34D171" w14:textId="74CE7CCD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7" w:type="dxa"/>
          </w:tcPr>
          <w:p w14:paraId="0853BBE3" w14:textId="7C42CFAF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0F5BB328" w14:textId="52D564DE" w:rsidR="003A42B4" w:rsidRPr="00E775B7" w:rsidRDefault="003A42B4" w:rsidP="003A42B4">
            <w:pPr>
              <w:pStyle w:val="NoSpacing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One Voice report to be circulated to the board</w:t>
            </w:r>
          </w:p>
        </w:tc>
        <w:tc>
          <w:tcPr>
            <w:tcW w:w="1626" w:type="dxa"/>
          </w:tcPr>
          <w:p w14:paraId="4BF4C824" w14:textId="0512A74F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</w:t>
            </w:r>
          </w:p>
        </w:tc>
        <w:tc>
          <w:tcPr>
            <w:tcW w:w="2205" w:type="dxa"/>
          </w:tcPr>
          <w:p w14:paraId="08AEF947" w14:textId="4247E09E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3A42B4" w:rsidRPr="00E775B7" w14:paraId="780C21D7" w14:textId="77777777" w:rsidTr="00E775B7">
        <w:tc>
          <w:tcPr>
            <w:tcW w:w="1182" w:type="dxa"/>
          </w:tcPr>
          <w:p w14:paraId="315BB199" w14:textId="3096BDC8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7" w:type="dxa"/>
          </w:tcPr>
          <w:p w14:paraId="25B917DF" w14:textId="1D36967E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5f</w:t>
            </w:r>
          </w:p>
        </w:tc>
        <w:tc>
          <w:tcPr>
            <w:tcW w:w="4674" w:type="dxa"/>
          </w:tcPr>
          <w:p w14:paraId="48D57EF5" w14:textId="3F54EB71" w:rsidR="003A42B4" w:rsidRPr="003A42B4" w:rsidRDefault="003A42B4" w:rsidP="003A42B4">
            <w:pPr>
              <w:pStyle w:val="NoSpacing"/>
              <w:rPr>
                <w:rFonts w:ascii="Arial" w:hAnsi="Arial" w:cs="Arial"/>
                <w:bCs/>
              </w:rPr>
            </w:pPr>
            <w:r w:rsidRPr="003A42B4">
              <w:rPr>
                <w:rFonts w:ascii="Arial" w:hAnsi="Arial" w:cs="Arial"/>
              </w:rPr>
              <w:t>Approval of Term and Inset Days 2024-25</w:t>
            </w:r>
            <w:r>
              <w:rPr>
                <w:rFonts w:ascii="Arial" w:hAnsi="Arial" w:cs="Arial"/>
              </w:rPr>
              <w:t>. Final dates to be circulated to the board.</w:t>
            </w:r>
          </w:p>
        </w:tc>
        <w:tc>
          <w:tcPr>
            <w:tcW w:w="1626" w:type="dxa"/>
          </w:tcPr>
          <w:p w14:paraId="417458A4" w14:textId="76EB4E40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HT/FGB</w:t>
            </w:r>
          </w:p>
        </w:tc>
        <w:tc>
          <w:tcPr>
            <w:tcW w:w="2205" w:type="dxa"/>
          </w:tcPr>
          <w:p w14:paraId="27796B0A" w14:textId="5296B093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</w:t>
            </w:r>
          </w:p>
        </w:tc>
      </w:tr>
      <w:tr w:rsidR="003A42B4" w:rsidRPr="00E775B7" w14:paraId="63492D6A" w14:textId="77777777" w:rsidTr="00E775B7">
        <w:tc>
          <w:tcPr>
            <w:tcW w:w="1182" w:type="dxa"/>
          </w:tcPr>
          <w:p w14:paraId="047B32B0" w14:textId="7A00D882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7" w:type="dxa"/>
          </w:tcPr>
          <w:p w14:paraId="05544DE7" w14:textId="62364E94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6b</w:t>
            </w:r>
          </w:p>
        </w:tc>
        <w:tc>
          <w:tcPr>
            <w:tcW w:w="4674" w:type="dxa"/>
          </w:tcPr>
          <w:p w14:paraId="0E3D40BB" w14:textId="5EE44E5B" w:rsidR="003A42B4" w:rsidRPr="00E775B7" w:rsidRDefault="003A42B4" w:rsidP="003A42B4">
            <w:pPr>
              <w:pStyle w:val="NoSpacing"/>
              <w:rPr>
                <w:rFonts w:ascii="Arial" w:hAnsi="Arial" w:cs="Arial"/>
                <w:bCs/>
              </w:rPr>
            </w:pPr>
            <w:r w:rsidRPr="003A42B4">
              <w:rPr>
                <w:rFonts w:ascii="Arial" w:hAnsi="Arial" w:cs="Arial"/>
              </w:rPr>
              <w:t>A Parent Election will be required in September.</w:t>
            </w:r>
          </w:p>
        </w:tc>
        <w:tc>
          <w:tcPr>
            <w:tcW w:w="1626" w:type="dxa"/>
          </w:tcPr>
          <w:p w14:paraId="5EE9070B" w14:textId="2B73AED0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HT/GSO</w:t>
            </w:r>
          </w:p>
        </w:tc>
        <w:tc>
          <w:tcPr>
            <w:tcW w:w="2205" w:type="dxa"/>
          </w:tcPr>
          <w:p w14:paraId="2CC02B48" w14:textId="6AB7FB34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Autumn FGB</w:t>
            </w:r>
          </w:p>
        </w:tc>
      </w:tr>
      <w:tr w:rsidR="003A42B4" w:rsidRPr="00E775B7" w14:paraId="6F8F769B" w14:textId="77777777" w:rsidTr="00203AC6">
        <w:tc>
          <w:tcPr>
            <w:tcW w:w="1182" w:type="dxa"/>
            <w:tcBorders>
              <w:bottom w:val="single" w:sz="4" w:space="0" w:color="auto"/>
            </w:tcBorders>
          </w:tcPr>
          <w:p w14:paraId="0960278F" w14:textId="7EA9F219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48DA4994" w14:textId="4B214A9E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7945882E" w14:textId="6809247F" w:rsidR="003A42B4" w:rsidRPr="003A42B4" w:rsidRDefault="003A42B4" w:rsidP="003A42B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Chair will plan in a Health and Safety walk prior to the April Audit.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B864F9B" w14:textId="7A44F799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Chair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6AA8FA19" w14:textId="5F76B4F6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3A42B4" w:rsidRPr="00E775B7" w14:paraId="45835054" w14:textId="77777777" w:rsidTr="00203AC6">
        <w:tc>
          <w:tcPr>
            <w:tcW w:w="1182" w:type="dxa"/>
            <w:tcBorders>
              <w:bottom w:val="single" w:sz="4" w:space="0" w:color="auto"/>
            </w:tcBorders>
          </w:tcPr>
          <w:p w14:paraId="6DC61D3B" w14:textId="58B99281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45C4343" w14:textId="7DB754ED" w:rsidR="003A42B4" w:rsidRPr="00E775B7" w:rsidRDefault="003A42B4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428D51A8" w14:textId="4517E6AC" w:rsidR="003A42B4" w:rsidRPr="00E775B7" w:rsidRDefault="00203AC6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ECO council to be engaged with a </w:t>
            </w:r>
            <w:r w:rsidR="00020A26">
              <w:rPr>
                <w:rFonts w:ascii="Arial" w:hAnsi="Arial" w:cs="Arial"/>
                <w:bCs/>
              </w:rPr>
              <w:t>walking</w:t>
            </w:r>
            <w:r>
              <w:rPr>
                <w:rFonts w:ascii="Arial" w:hAnsi="Arial" w:cs="Arial"/>
                <w:bCs/>
              </w:rPr>
              <w:t xml:space="preserve"> to school comms to assist with the parking issues.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42827E96" w14:textId="1FB3DFAA" w:rsidR="003A42B4" w:rsidRPr="00E775B7" w:rsidRDefault="00203AC6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233F1131" w14:textId="044A4AFB" w:rsidR="003A42B4" w:rsidRPr="00E775B7" w:rsidRDefault="00203AC6" w:rsidP="003A42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</w:tbl>
    <w:p w14:paraId="3085D8C0" w14:textId="77777777" w:rsidR="00512AAE" w:rsidRDefault="00512AAE" w:rsidP="00BA79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013D9689" w14:textId="15C2BC22" w:rsidR="00512AAE" w:rsidRPr="00F073A8" w:rsidRDefault="00512AAE" w:rsidP="00F073A8">
      <w:pPr>
        <w:rPr>
          <w:rFonts w:ascii="Arial" w:hAnsi="Arial" w:cs="Arial"/>
          <w:b/>
        </w:rPr>
      </w:pPr>
    </w:p>
    <w:sectPr w:rsidR="00512AAE" w:rsidRPr="00F073A8" w:rsidSect="00847F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477F" w14:textId="77777777" w:rsidR="00BD7833" w:rsidRDefault="00BD7833" w:rsidP="00847F44">
      <w:pPr>
        <w:spacing w:after="0" w:line="240" w:lineRule="auto"/>
      </w:pPr>
      <w:r>
        <w:separator/>
      </w:r>
    </w:p>
  </w:endnote>
  <w:endnote w:type="continuationSeparator" w:id="0">
    <w:p w14:paraId="79C6ACB1" w14:textId="77777777" w:rsidR="00BD7833" w:rsidRDefault="00BD7833" w:rsidP="008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1D7" w14:textId="77777777" w:rsidR="00642689" w:rsidRDefault="005A2B7F">
    <w:pPr>
      <w:pStyle w:val="Footer"/>
    </w:pPr>
    <w:r w:rsidRPr="00467FFB">
      <w:rPr>
        <w:sz w:val="18"/>
        <w:szCs w:val="18"/>
      </w:rPr>
      <w:fldChar w:fldCharType="begin"/>
    </w:r>
    <w:r w:rsidRPr="00467FFB">
      <w:rPr>
        <w:sz w:val="18"/>
        <w:szCs w:val="18"/>
      </w:rPr>
      <w:instrText xml:space="preserve"> PAGE   \* MERGEFORMAT </w:instrText>
    </w:r>
    <w:r w:rsidRPr="00467FFB">
      <w:rPr>
        <w:sz w:val="18"/>
        <w:szCs w:val="18"/>
      </w:rPr>
      <w:fldChar w:fldCharType="separate"/>
    </w:r>
    <w:r w:rsidR="002B67B6">
      <w:rPr>
        <w:noProof/>
        <w:sz w:val="18"/>
        <w:szCs w:val="18"/>
      </w:rPr>
      <w:t>1</w:t>
    </w:r>
    <w:r w:rsidRPr="00467FFB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                     Signed</w:t>
    </w:r>
    <w:r w:rsidR="0038325E">
      <w:rPr>
        <w:sz w:val="18"/>
        <w:szCs w:val="18"/>
      </w:rPr>
      <w:tab/>
    </w:r>
    <w:r>
      <w:rPr>
        <w:sz w:val="18"/>
        <w:szCs w:val="18"/>
      </w:rPr>
      <w:t xml:space="preserve"> 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80F10" w14:textId="77777777" w:rsidR="00BD7833" w:rsidRDefault="00BD7833" w:rsidP="00847F44">
      <w:pPr>
        <w:spacing w:after="0" w:line="240" w:lineRule="auto"/>
      </w:pPr>
      <w:r>
        <w:separator/>
      </w:r>
    </w:p>
  </w:footnote>
  <w:footnote w:type="continuationSeparator" w:id="0">
    <w:p w14:paraId="21B61CB9" w14:textId="77777777" w:rsidR="00BD7833" w:rsidRDefault="00BD7833" w:rsidP="008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C17B" w14:textId="4D5776B6" w:rsidR="00B84E51" w:rsidRDefault="00B84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6FED" w14:textId="2F71F677" w:rsidR="00642689" w:rsidRDefault="009502B5" w:rsidP="00CD6B13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678A8C5" wp14:editId="7DE756EA">
          <wp:extent cx="1290320" cy="37147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ckp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78" cy="42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689">
      <w:tab/>
    </w:r>
    <w:r w:rsidR="00642689">
      <w:tab/>
    </w:r>
    <w:r w:rsidR="00A352FE">
      <w:rPr>
        <w:rFonts w:ascii="Arial" w:hAnsi="Arial" w:cs="Arial"/>
        <w:sz w:val="16"/>
        <w:szCs w:val="16"/>
      </w:rPr>
      <w:t xml:space="preserve">Torkington primary </w:t>
    </w:r>
    <w:r w:rsidR="00570813" w:rsidRPr="00570813">
      <w:rPr>
        <w:rFonts w:ascii="Arial" w:hAnsi="Arial" w:cs="Arial"/>
        <w:sz w:val="16"/>
        <w:szCs w:val="16"/>
      </w:rPr>
      <w:t>School</w:t>
    </w:r>
  </w:p>
  <w:p w14:paraId="68409F18" w14:textId="001E1C7E" w:rsidR="00A352FE" w:rsidRPr="00570813" w:rsidRDefault="00A352FE" w:rsidP="00CD6B13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06.03.2024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8402" w14:textId="744D1CD1" w:rsidR="00B84E51" w:rsidRDefault="00B84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9F"/>
    <w:multiLevelType w:val="hybridMultilevel"/>
    <w:tmpl w:val="BDB6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235"/>
    <w:multiLevelType w:val="hybridMultilevel"/>
    <w:tmpl w:val="E788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5B15"/>
    <w:multiLevelType w:val="hybridMultilevel"/>
    <w:tmpl w:val="DACE9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9C5"/>
    <w:multiLevelType w:val="hybridMultilevel"/>
    <w:tmpl w:val="01C8A3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E4CC2"/>
    <w:multiLevelType w:val="hybridMultilevel"/>
    <w:tmpl w:val="FDDC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2F49"/>
    <w:multiLevelType w:val="hybridMultilevel"/>
    <w:tmpl w:val="7A1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4133"/>
    <w:multiLevelType w:val="hybridMultilevel"/>
    <w:tmpl w:val="A2E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050C"/>
    <w:multiLevelType w:val="hybridMultilevel"/>
    <w:tmpl w:val="8B547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022F6"/>
    <w:multiLevelType w:val="hybridMultilevel"/>
    <w:tmpl w:val="DCAC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C7193"/>
    <w:multiLevelType w:val="hybridMultilevel"/>
    <w:tmpl w:val="3C224C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53F78F7"/>
    <w:multiLevelType w:val="hybridMultilevel"/>
    <w:tmpl w:val="3E14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1E10"/>
    <w:multiLevelType w:val="hybridMultilevel"/>
    <w:tmpl w:val="B1DCCB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35DD5"/>
    <w:multiLevelType w:val="hybridMultilevel"/>
    <w:tmpl w:val="6C0A30A2"/>
    <w:lvl w:ilvl="0" w:tplc="5A386A3E">
      <w:start w:val="1"/>
      <w:numFmt w:val="bullet"/>
      <w:lvlText w:val=""/>
      <w:lvlJc w:val="left"/>
      <w:pPr>
        <w:ind w:left="78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272BF1"/>
    <w:multiLevelType w:val="hybridMultilevel"/>
    <w:tmpl w:val="00948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4" w15:restartNumberingAfterBreak="0">
    <w:nsid w:val="45B153E3"/>
    <w:multiLevelType w:val="hybridMultilevel"/>
    <w:tmpl w:val="870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41DC9"/>
    <w:multiLevelType w:val="hybridMultilevel"/>
    <w:tmpl w:val="BD3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F55F1"/>
    <w:multiLevelType w:val="hybridMultilevel"/>
    <w:tmpl w:val="ACCCB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DB0EB4"/>
    <w:multiLevelType w:val="hybridMultilevel"/>
    <w:tmpl w:val="93B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154E"/>
    <w:multiLevelType w:val="hybridMultilevel"/>
    <w:tmpl w:val="E6B8ADB0"/>
    <w:lvl w:ilvl="0" w:tplc="5A386A3E">
      <w:start w:val="1"/>
      <w:numFmt w:val="bullet"/>
      <w:lvlText w:val=""/>
      <w:lvlJc w:val="left"/>
      <w:pPr>
        <w:ind w:left="78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14C7E99"/>
    <w:multiLevelType w:val="hybridMultilevel"/>
    <w:tmpl w:val="1CEE4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257B04"/>
    <w:multiLevelType w:val="hybridMultilevel"/>
    <w:tmpl w:val="FC96A28A"/>
    <w:lvl w:ilvl="0" w:tplc="5A386A3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54A4D"/>
    <w:multiLevelType w:val="hybridMultilevel"/>
    <w:tmpl w:val="504E16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CE4C7F"/>
    <w:multiLevelType w:val="hybridMultilevel"/>
    <w:tmpl w:val="D3EA5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C545B7"/>
    <w:multiLevelType w:val="hybridMultilevel"/>
    <w:tmpl w:val="8C0064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6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22"/>
  </w:num>
  <w:num w:numId="10">
    <w:abstractNumId w:val="9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21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5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FC"/>
    <w:rsid w:val="00017BB1"/>
    <w:rsid w:val="00020A26"/>
    <w:rsid w:val="000223C9"/>
    <w:rsid w:val="0004239A"/>
    <w:rsid w:val="00047D66"/>
    <w:rsid w:val="00054B56"/>
    <w:rsid w:val="00066A83"/>
    <w:rsid w:val="00067D3E"/>
    <w:rsid w:val="0007495D"/>
    <w:rsid w:val="00085402"/>
    <w:rsid w:val="00095FFC"/>
    <w:rsid w:val="000B6700"/>
    <w:rsid w:val="000C63F2"/>
    <w:rsid w:val="000D0710"/>
    <w:rsid w:val="000D4A22"/>
    <w:rsid w:val="000D5828"/>
    <w:rsid w:val="000E3607"/>
    <w:rsid w:val="000E43FF"/>
    <w:rsid w:val="000E5EC4"/>
    <w:rsid w:val="000E7979"/>
    <w:rsid w:val="000F0712"/>
    <w:rsid w:val="000F0D2D"/>
    <w:rsid w:val="000F1BF3"/>
    <w:rsid w:val="001042E7"/>
    <w:rsid w:val="001228FB"/>
    <w:rsid w:val="00133407"/>
    <w:rsid w:val="001336D9"/>
    <w:rsid w:val="00145710"/>
    <w:rsid w:val="00157328"/>
    <w:rsid w:val="00165F14"/>
    <w:rsid w:val="001670EB"/>
    <w:rsid w:val="00177468"/>
    <w:rsid w:val="00196859"/>
    <w:rsid w:val="001A2021"/>
    <w:rsid w:val="001A3545"/>
    <w:rsid w:val="001A7BAB"/>
    <w:rsid w:val="001B1119"/>
    <w:rsid w:val="001B47A5"/>
    <w:rsid w:val="001D340A"/>
    <w:rsid w:val="001E0A5C"/>
    <w:rsid w:val="001E135A"/>
    <w:rsid w:val="001E1FF6"/>
    <w:rsid w:val="001E3E77"/>
    <w:rsid w:val="001E5AAE"/>
    <w:rsid w:val="001F7A91"/>
    <w:rsid w:val="00203AC6"/>
    <w:rsid w:val="00207251"/>
    <w:rsid w:val="00213F97"/>
    <w:rsid w:val="002263CA"/>
    <w:rsid w:val="0023741E"/>
    <w:rsid w:val="00255B6C"/>
    <w:rsid w:val="00257D55"/>
    <w:rsid w:val="002730C8"/>
    <w:rsid w:val="00275326"/>
    <w:rsid w:val="002803B5"/>
    <w:rsid w:val="00286224"/>
    <w:rsid w:val="0028698C"/>
    <w:rsid w:val="0028742F"/>
    <w:rsid w:val="00287A4A"/>
    <w:rsid w:val="002904EA"/>
    <w:rsid w:val="002A0305"/>
    <w:rsid w:val="002A736B"/>
    <w:rsid w:val="002A7B45"/>
    <w:rsid w:val="002B3D9A"/>
    <w:rsid w:val="002B67B6"/>
    <w:rsid w:val="002C2518"/>
    <w:rsid w:val="002C3B98"/>
    <w:rsid w:val="002D3EE5"/>
    <w:rsid w:val="002E7B93"/>
    <w:rsid w:val="002F0CCD"/>
    <w:rsid w:val="002F52E6"/>
    <w:rsid w:val="002F6440"/>
    <w:rsid w:val="003036E9"/>
    <w:rsid w:val="00315E8F"/>
    <w:rsid w:val="0032012E"/>
    <w:rsid w:val="00337681"/>
    <w:rsid w:val="00340AAA"/>
    <w:rsid w:val="00342A2A"/>
    <w:rsid w:val="00351336"/>
    <w:rsid w:val="00372FED"/>
    <w:rsid w:val="00375359"/>
    <w:rsid w:val="00376293"/>
    <w:rsid w:val="00376414"/>
    <w:rsid w:val="00380BD0"/>
    <w:rsid w:val="003817E2"/>
    <w:rsid w:val="0038325E"/>
    <w:rsid w:val="003866BB"/>
    <w:rsid w:val="00386DA5"/>
    <w:rsid w:val="003914EB"/>
    <w:rsid w:val="00395069"/>
    <w:rsid w:val="003A32BC"/>
    <w:rsid w:val="003A42B4"/>
    <w:rsid w:val="003A5238"/>
    <w:rsid w:val="003B57CD"/>
    <w:rsid w:val="003D01AF"/>
    <w:rsid w:val="003D0B72"/>
    <w:rsid w:val="003E1515"/>
    <w:rsid w:val="003E4FAF"/>
    <w:rsid w:val="0040085D"/>
    <w:rsid w:val="00410B72"/>
    <w:rsid w:val="00417CEB"/>
    <w:rsid w:val="0043014B"/>
    <w:rsid w:val="004315B5"/>
    <w:rsid w:val="004435D6"/>
    <w:rsid w:val="0044729F"/>
    <w:rsid w:val="00460D73"/>
    <w:rsid w:val="00467E1C"/>
    <w:rsid w:val="004755EF"/>
    <w:rsid w:val="0047645E"/>
    <w:rsid w:val="00480649"/>
    <w:rsid w:val="00482B2E"/>
    <w:rsid w:val="00482C73"/>
    <w:rsid w:val="00490688"/>
    <w:rsid w:val="0049122F"/>
    <w:rsid w:val="00492CF4"/>
    <w:rsid w:val="00494461"/>
    <w:rsid w:val="004945A3"/>
    <w:rsid w:val="00494FFF"/>
    <w:rsid w:val="004B407A"/>
    <w:rsid w:val="004B5FB3"/>
    <w:rsid w:val="004B71C7"/>
    <w:rsid w:val="004C1CE9"/>
    <w:rsid w:val="004C5DE0"/>
    <w:rsid w:val="004C6058"/>
    <w:rsid w:val="004C7DED"/>
    <w:rsid w:val="004D496E"/>
    <w:rsid w:val="004D6B6D"/>
    <w:rsid w:val="004E2CEF"/>
    <w:rsid w:val="004E7E13"/>
    <w:rsid w:val="004F1E4D"/>
    <w:rsid w:val="004F74DA"/>
    <w:rsid w:val="00505B72"/>
    <w:rsid w:val="00506B3B"/>
    <w:rsid w:val="00512AAE"/>
    <w:rsid w:val="005235C3"/>
    <w:rsid w:val="00530D84"/>
    <w:rsid w:val="0053484A"/>
    <w:rsid w:val="00552C4B"/>
    <w:rsid w:val="005558BC"/>
    <w:rsid w:val="00561535"/>
    <w:rsid w:val="00570813"/>
    <w:rsid w:val="00581D9F"/>
    <w:rsid w:val="00586243"/>
    <w:rsid w:val="00592E9A"/>
    <w:rsid w:val="00596D2B"/>
    <w:rsid w:val="005A2B7F"/>
    <w:rsid w:val="005A50CD"/>
    <w:rsid w:val="005B4893"/>
    <w:rsid w:val="005C2606"/>
    <w:rsid w:val="005D5939"/>
    <w:rsid w:val="005E1AD7"/>
    <w:rsid w:val="006053E0"/>
    <w:rsid w:val="00607F98"/>
    <w:rsid w:val="00612997"/>
    <w:rsid w:val="0061784E"/>
    <w:rsid w:val="00622643"/>
    <w:rsid w:val="0062634A"/>
    <w:rsid w:val="00626F14"/>
    <w:rsid w:val="00631977"/>
    <w:rsid w:val="00633642"/>
    <w:rsid w:val="006336D4"/>
    <w:rsid w:val="006346E8"/>
    <w:rsid w:val="0063766A"/>
    <w:rsid w:val="00642689"/>
    <w:rsid w:val="0064589A"/>
    <w:rsid w:val="006529AA"/>
    <w:rsid w:val="00661F72"/>
    <w:rsid w:val="00674A83"/>
    <w:rsid w:val="00680601"/>
    <w:rsid w:val="00684E3A"/>
    <w:rsid w:val="006A0F95"/>
    <w:rsid w:val="006B02FD"/>
    <w:rsid w:val="006B45CC"/>
    <w:rsid w:val="006B5618"/>
    <w:rsid w:val="006E1B34"/>
    <w:rsid w:val="006E3174"/>
    <w:rsid w:val="006F2214"/>
    <w:rsid w:val="006F29A8"/>
    <w:rsid w:val="006F3237"/>
    <w:rsid w:val="00704292"/>
    <w:rsid w:val="007047A6"/>
    <w:rsid w:val="0070605F"/>
    <w:rsid w:val="00721281"/>
    <w:rsid w:val="007273F3"/>
    <w:rsid w:val="00731612"/>
    <w:rsid w:val="00732670"/>
    <w:rsid w:val="00733030"/>
    <w:rsid w:val="00747E9D"/>
    <w:rsid w:val="00751042"/>
    <w:rsid w:val="00755F4C"/>
    <w:rsid w:val="00763100"/>
    <w:rsid w:val="0076651D"/>
    <w:rsid w:val="0076752F"/>
    <w:rsid w:val="0078190E"/>
    <w:rsid w:val="0078326A"/>
    <w:rsid w:val="00783B31"/>
    <w:rsid w:val="00792844"/>
    <w:rsid w:val="007963C6"/>
    <w:rsid w:val="007A4A4D"/>
    <w:rsid w:val="007B2414"/>
    <w:rsid w:val="007C5EDC"/>
    <w:rsid w:val="007D3CF1"/>
    <w:rsid w:val="007F5696"/>
    <w:rsid w:val="00801E36"/>
    <w:rsid w:val="00803E72"/>
    <w:rsid w:val="00805A5F"/>
    <w:rsid w:val="0080753C"/>
    <w:rsid w:val="00826D53"/>
    <w:rsid w:val="00842166"/>
    <w:rsid w:val="00847281"/>
    <w:rsid w:val="00847F44"/>
    <w:rsid w:val="00862018"/>
    <w:rsid w:val="00863BCA"/>
    <w:rsid w:val="00880BF9"/>
    <w:rsid w:val="00882E2D"/>
    <w:rsid w:val="00894469"/>
    <w:rsid w:val="0089469A"/>
    <w:rsid w:val="008A1826"/>
    <w:rsid w:val="008A3FC8"/>
    <w:rsid w:val="008A51A0"/>
    <w:rsid w:val="008B3C2E"/>
    <w:rsid w:val="008B6B79"/>
    <w:rsid w:val="008D34DE"/>
    <w:rsid w:val="008E4CD9"/>
    <w:rsid w:val="008F42C1"/>
    <w:rsid w:val="00902B91"/>
    <w:rsid w:val="00903BFA"/>
    <w:rsid w:val="009213F4"/>
    <w:rsid w:val="00944DF8"/>
    <w:rsid w:val="009502B5"/>
    <w:rsid w:val="009610F0"/>
    <w:rsid w:val="00961E11"/>
    <w:rsid w:val="009626D2"/>
    <w:rsid w:val="00976866"/>
    <w:rsid w:val="00987DDE"/>
    <w:rsid w:val="009A1943"/>
    <w:rsid w:val="009A3E4D"/>
    <w:rsid w:val="009B7301"/>
    <w:rsid w:val="009C4444"/>
    <w:rsid w:val="009C5919"/>
    <w:rsid w:val="009C79AD"/>
    <w:rsid w:val="009D2DA3"/>
    <w:rsid w:val="009D3E48"/>
    <w:rsid w:val="009D40F9"/>
    <w:rsid w:val="009D7B60"/>
    <w:rsid w:val="009E14E4"/>
    <w:rsid w:val="009E2A03"/>
    <w:rsid w:val="009E6528"/>
    <w:rsid w:val="009E7DA8"/>
    <w:rsid w:val="009E7F5A"/>
    <w:rsid w:val="00A02EB9"/>
    <w:rsid w:val="00A07286"/>
    <w:rsid w:val="00A10BD5"/>
    <w:rsid w:val="00A139E8"/>
    <w:rsid w:val="00A17106"/>
    <w:rsid w:val="00A21097"/>
    <w:rsid w:val="00A26AF4"/>
    <w:rsid w:val="00A34025"/>
    <w:rsid w:val="00A352FE"/>
    <w:rsid w:val="00A53EDD"/>
    <w:rsid w:val="00A55910"/>
    <w:rsid w:val="00A640AD"/>
    <w:rsid w:val="00A70211"/>
    <w:rsid w:val="00A80CC6"/>
    <w:rsid w:val="00A94F9E"/>
    <w:rsid w:val="00A96230"/>
    <w:rsid w:val="00AA3426"/>
    <w:rsid w:val="00AA50D4"/>
    <w:rsid w:val="00AA5B31"/>
    <w:rsid w:val="00AB1140"/>
    <w:rsid w:val="00AB382C"/>
    <w:rsid w:val="00AB40B5"/>
    <w:rsid w:val="00AC273F"/>
    <w:rsid w:val="00AC2853"/>
    <w:rsid w:val="00AD2A8A"/>
    <w:rsid w:val="00AE7DFF"/>
    <w:rsid w:val="00AF3534"/>
    <w:rsid w:val="00B34AB5"/>
    <w:rsid w:val="00B34E31"/>
    <w:rsid w:val="00B35568"/>
    <w:rsid w:val="00B451CF"/>
    <w:rsid w:val="00B45D3D"/>
    <w:rsid w:val="00B5138C"/>
    <w:rsid w:val="00B5784C"/>
    <w:rsid w:val="00B62CF8"/>
    <w:rsid w:val="00B73B49"/>
    <w:rsid w:val="00B76B51"/>
    <w:rsid w:val="00B81C26"/>
    <w:rsid w:val="00B83C56"/>
    <w:rsid w:val="00B84E51"/>
    <w:rsid w:val="00B91647"/>
    <w:rsid w:val="00B962D1"/>
    <w:rsid w:val="00BA2B54"/>
    <w:rsid w:val="00BA79F7"/>
    <w:rsid w:val="00BB0287"/>
    <w:rsid w:val="00BB215C"/>
    <w:rsid w:val="00BB4678"/>
    <w:rsid w:val="00BB7D83"/>
    <w:rsid w:val="00BC635D"/>
    <w:rsid w:val="00BC6BF6"/>
    <w:rsid w:val="00BD13F5"/>
    <w:rsid w:val="00BD1687"/>
    <w:rsid w:val="00BD69E7"/>
    <w:rsid w:val="00BD7833"/>
    <w:rsid w:val="00BE1975"/>
    <w:rsid w:val="00BE592F"/>
    <w:rsid w:val="00BF36D4"/>
    <w:rsid w:val="00C03A8F"/>
    <w:rsid w:val="00C148E0"/>
    <w:rsid w:val="00C16E77"/>
    <w:rsid w:val="00C24951"/>
    <w:rsid w:val="00C313CB"/>
    <w:rsid w:val="00C42201"/>
    <w:rsid w:val="00C44963"/>
    <w:rsid w:val="00C612BD"/>
    <w:rsid w:val="00C61314"/>
    <w:rsid w:val="00C62488"/>
    <w:rsid w:val="00C66611"/>
    <w:rsid w:val="00C70055"/>
    <w:rsid w:val="00C71026"/>
    <w:rsid w:val="00C80DCA"/>
    <w:rsid w:val="00C84A52"/>
    <w:rsid w:val="00C86C8D"/>
    <w:rsid w:val="00C92E53"/>
    <w:rsid w:val="00C93DD8"/>
    <w:rsid w:val="00C9591F"/>
    <w:rsid w:val="00CA1741"/>
    <w:rsid w:val="00CA2208"/>
    <w:rsid w:val="00CB3DD7"/>
    <w:rsid w:val="00CB5706"/>
    <w:rsid w:val="00CC30D9"/>
    <w:rsid w:val="00CC3DCC"/>
    <w:rsid w:val="00CD20FC"/>
    <w:rsid w:val="00CD6B13"/>
    <w:rsid w:val="00CE1183"/>
    <w:rsid w:val="00CE6412"/>
    <w:rsid w:val="00CF457F"/>
    <w:rsid w:val="00D01DBA"/>
    <w:rsid w:val="00D0440D"/>
    <w:rsid w:val="00D06B08"/>
    <w:rsid w:val="00D13B21"/>
    <w:rsid w:val="00D17150"/>
    <w:rsid w:val="00D23AAC"/>
    <w:rsid w:val="00D25421"/>
    <w:rsid w:val="00D430B3"/>
    <w:rsid w:val="00D4478E"/>
    <w:rsid w:val="00D52D1C"/>
    <w:rsid w:val="00D54C0D"/>
    <w:rsid w:val="00D55AD9"/>
    <w:rsid w:val="00D651B3"/>
    <w:rsid w:val="00D8261A"/>
    <w:rsid w:val="00D83CBA"/>
    <w:rsid w:val="00D86832"/>
    <w:rsid w:val="00D90158"/>
    <w:rsid w:val="00D96B16"/>
    <w:rsid w:val="00DE097F"/>
    <w:rsid w:val="00DE14EE"/>
    <w:rsid w:val="00E0767D"/>
    <w:rsid w:val="00E22F4D"/>
    <w:rsid w:val="00E26BB5"/>
    <w:rsid w:val="00E2745F"/>
    <w:rsid w:val="00E27E09"/>
    <w:rsid w:val="00E32F3D"/>
    <w:rsid w:val="00E36354"/>
    <w:rsid w:val="00E51522"/>
    <w:rsid w:val="00E531DA"/>
    <w:rsid w:val="00E54ED7"/>
    <w:rsid w:val="00E65DA5"/>
    <w:rsid w:val="00E75614"/>
    <w:rsid w:val="00E775B7"/>
    <w:rsid w:val="00E7777F"/>
    <w:rsid w:val="00E978AE"/>
    <w:rsid w:val="00EA5EC0"/>
    <w:rsid w:val="00EA7F14"/>
    <w:rsid w:val="00EB2DC4"/>
    <w:rsid w:val="00ED458C"/>
    <w:rsid w:val="00ED697A"/>
    <w:rsid w:val="00EF0D81"/>
    <w:rsid w:val="00EF361B"/>
    <w:rsid w:val="00EF66DC"/>
    <w:rsid w:val="00EF76B1"/>
    <w:rsid w:val="00EF7F16"/>
    <w:rsid w:val="00F073A8"/>
    <w:rsid w:val="00F14EF4"/>
    <w:rsid w:val="00F252CB"/>
    <w:rsid w:val="00F30AB4"/>
    <w:rsid w:val="00F32FB2"/>
    <w:rsid w:val="00F401AB"/>
    <w:rsid w:val="00F519A0"/>
    <w:rsid w:val="00F61A4C"/>
    <w:rsid w:val="00F74A0C"/>
    <w:rsid w:val="00F908DF"/>
    <w:rsid w:val="00F94DF9"/>
    <w:rsid w:val="00FA6A50"/>
    <w:rsid w:val="00FB3816"/>
    <w:rsid w:val="00FC6331"/>
    <w:rsid w:val="00FD20D5"/>
    <w:rsid w:val="00FD2B9D"/>
    <w:rsid w:val="00FE0D0E"/>
    <w:rsid w:val="00FE75A3"/>
    <w:rsid w:val="00FF5BF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1E86"/>
  <w15:chartTrackingRefBased/>
  <w15:docId w15:val="{434B7038-15B7-47D1-A922-171D296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44"/>
  </w:style>
  <w:style w:type="paragraph" w:styleId="Footer">
    <w:name w:val="footer"/>
    <w:basedOn w:val="Normal"/>
    <w:link w:val="Foot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44"/>
  </w:style>
  <w:style w:type="table" w:styleId="TableGrid">
    <w:name w:val="Table Grid"/>
    <w:basedOn w:val="TableNormal"/>
    <w:uiPriority w:val="39"/>
    <w:rsid w:val="0096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2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73F3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3F3"/>
    <w:rPr>
      <w:rFonts w:ascii="Tahoma" w:eastAsia="Times New Roman" w:hAnsi="Tahoma" w:cs="Tahoma"/>
      <w:bCs/>
      <w:sz w:val="16"/>
      <w:szCs w:val="16"/>
    </w:rPr>
  </w:style>
  <w:style w:type="paragraph" w:styleId="NoSpacing">
    <w:name w:val="No Spacing"/>
    <w:uiPriority w:val="1"/>
    <w:qFormat/>
    <w:rsid w:val="00E775B7"/>
    <w:pPr>
      <w:spacing w:after="0" w:line="240" w:lineRule="auto"/>
    </w:pPr>
  </w:style>
  <w:style w:type="paragraph" w:customStyle="1" w:styleId="Standard">
    <w:name w:val="Standard"/>
    <w:rsid w:val="00A352FE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6B64-867E-48C9-8C5B-AFCF7385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 (CYPD)</dc:creator>
  <cp:keywords/>
  <dc:description/>
  <cp:lastModifiedBy>Mrs Thompson</cp:lastModifiedBy>
  <cp:revision>2</cp:revision>
  <dcterms:created xsi:type="dcterms:W3CDTF">2024-07-12T14:20:00Z</dcterms:created>
  <dcterms:modified xsi:type="dcterms:W3CDTF">2024-07-12T14:20:00Z</dcterms:modified>
</cp:coreProperties>
</file>